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7133FA3F" w:rsidR="00F03928" w:rsidRPr="00AA67A8" w:rsidRDefault="00076410" w:rsidP="00AA67A8">
      <w:pPr>
        <w:ind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48</w:t>
      </w:r>
      <w:r w:rsidR="00F03928" w:rsidRPr="00AA67A8">
        <w:rPr>
          <w:sz w:val="24"/>
          <w:szCs w:val="24"/>
          <w:lang w:val="pt-BR"/>
        </w:rPr>
        <w:t>/20</w:t>
      </w:r>
      <w:r w:rsidR="00277326" w:rsidRPr="00AA67A8">
        <w:rPr>
          <w:sz w:val="24"/>
          <w:szCs w:val="24"/>
          <w:lang w:val="pt-BR"/>
        </w:rPr>
        <w:t>2</w:t>
      </w:r>
      <w:r w:rsidR="00A23573">
        <w:rPr>
          <w:sz w:val="24"/>
          <w:szCs w:val="24"/>
          <w:lang w:val="pt-BR"/>
        </w:rPr>
        <w:t>6</w:t>
      </w:r>
    </w:p>
    <w:p w14:paraId="0D0EFD8B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9934C4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9934C4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9934C4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6D47D5A8" w14:textId="26DD5EC6" w:rsidR="00110D70" w:rsidRPr="00407757" w:rsidRDefault="00407757" w:rsidP="00110D70">
      <w:pPr>
        <w:autoSpaceDE/>
        <w:autoSpaceDN/>
        <w:spacing w:before="119" w:after="119"/>
        <w:jc w:val="both"/>
        <w:rPr>
          <w:b/>
          <w:bCs/>
          <w:color w:val="000000"/>
          <w:sz w:val="20"/>
          <w:szCs w:val="20"/>
        </w:rPr>
      </w:pPr>
      <w:r w:rsidRPr="00407757">
        <w:rPr>
          <w:color w:val="000000"/>
          <w:sz w:val="20"/>
          <w:szCs w:val="20"/>
        </w:rPr>
        <w:t>Registro de preços para eventual aquisição de armário de aço com 16 portas, na cor tricolor, destinado a atender às necessidades de organização e armazenamento das escolas integrais vinculadas à Secretaria de Educação, Esporte e Tecnologia da Prefeitura Municipal de Belo Jardim, conforme especificações e quantitativos estabelecidos</w:t>
      </w:r>
      <w:r>
        <w:rPr>
          <w:color w:val="000000"/>
          <w:sz w:val="20"/>
          <w:szCs w:val="20"/>
        </w:rPr>
        <w:t xml:space="preserve"> </w:t>
      </w:r>
      <w:r w:rsidR="00110D70" w:rsidRPr="00407757">
        <w:rPr>
          <w:color w:val="000000"/>
          <w:sz w:val="20"/>
          <w:szCs w:val="20"/>
        </w:rPr>
        <w:t>no Termo de Referência.</w:t>
      </w:r>
    </w:p>
    <w:p w14:paraId="70DB6B29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34340E03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413AE768" w14:textId="77777777" w:rsidR="00EA6A20" w:rsidRPr="009934C4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0389E381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VALOR TOTAL DA</w:t>
      </w:r>
      <w:r w:rsidR="00B01ABD" w:rsidRPr="009934C4">
        <w:rPr>
          <w:b/>
          <w:bCs/>
          <w:sz w:val="24"/>
          <w:szCs w:val="24"/>
          <w:lang w:val="pt-BR"/>
        </w:rPr>
        <w:t xml:space="preserve"> EVENTUAL</w:t>
      </w:r>
      <w:r w:rsidRPr="009934C4">
        <w:rPr>
          <w:b/>
          <w:bCs/>
          <w:sz w:val="24"/>
          <w:szCs w:val="24"/>
          <w:lang w:val="pt-BR"/>
        </w:rPr>
        <w:t xml:space="preserve"> </w:t>
      </w:r>
      <w:r w:rsidR="00D24774" w:rsidRPr="009934C4">
        <w:rPr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2D5F6954" w14:textId="371CEC6F" w:rsidR="00110D70" w:rsidRPr="00991BF4" w:rsidRDefault="004D5146" w:rsidP="00110D70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9934C4">
        <w:rPr>
          <w:color w:val="000000"/>
          <w:sz w:val="24"/>
          <w:szCs w:val="24"/>
          <w:lang w:val="pt-BR" w:eastAsia="pt-BR"/>
        </w:rPr>
        <w:t>R</w:t>
      </w:r>
      <w:r w:rsidRPr="00EA6A20">
        <w:rPr>
          <w:color w:val="000000"/>
          <w:sz w:val="24"/>
          <w:szCs w:val="24"/>
          <w:lang w:val="pt-BR" w:eastAsia="pt-BR"/>
        </w:rPr>
        <w:t>$</w:t>
      </w:r>
      <w:r w:rsidR="00EA6A20" w:rsidRPr="00EA6A20">
        <w:rPr>
          <w:color w:val="000000"/>
          <w:sz w:val="24"/>
          <w:szCs w:val="24"/>
        </w:rPr>
        <w:t xml:space="preserve"> </w:t>
      </w:r>
      <w:r w:rsidR="00407757">
        <w:rPr>
          <w:color w:val="000000"/>
          <w:sz w:val="24"/>
          <w:szCs w:val="24"/>
        </w:rPr>
        <w:t>123.750,00</w:t>
      </w:r>
    </w:p>
    <w:p w14:paraId="5C4804BF" w14:textId="40588BB0" w:rsidR="00EA6A20" w:rsidRPr="00EA6A20" w:rsidRDefault="00EA6A20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FD0542A" w14:textId="7E780644" w:rsidR="00C841A6" w:rsidRPr="00C841A6" w:rsidRDefault="00C841A6" w:rsidP="00C841A6">
      <w:pPr>
        <w:jc w:val="both"/>
        <w:rPr>
          <w:rFonts w:eastAsia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04CF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52F9E9BE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076410">
        <w:rPr>
          <w:rFonts w:ascii="Arial" w:hAnsi="Arial" w:cs="Arial"/>
          <w:spacing w:val="-7"/>
          <w:sz w:val="24"/>
          <w:szCs w:val="24"/>
          <w:lang w:val="pt-BR"/>
        </w:rPr>
        <w:t>48</w:t>
      </w:r>
      <w:r w:rsidRPr="00AA67A8">
        <w:rPr>
          <w:rFonts w:ascii="Arial" w:hAnsi="Arial" w:cs="Arial"/>
          <w:sz w:val="24"/>
          <w:szCs w:val="24"/>
          <w:lang w:val="pt-BR"/>
        </w:rPr>
        <w:t>/202</w:t>
      </w:r>
      <w:r w:rsidR="00A23573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51C0328E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Pr="00AA67A8">
        <w:rPr>
          <w:spacing w:val="-2"/>
          <w:sz w:val="24"/>
          <w:szCs w:val="24"/>
          <w:lang w:val="pt-BR"/>
        </w:rPr>
        <w:t xml:space="preserve"> </w:t>
      </w:r>
      <w:r w:rsidR="00076410">
        <w:rPr>
          <w:sz w:val="24"/>
          <w:szCs w:val="24"/>
          <w:lang w:val="pt-BR"/>
        </w:rPr>
        <w:t>048</w:t>
      </w:r>
      <w:r w:rsidR="00CD19E2" w:rsidRPr="00AA67A8">
        <w:rPr>
          <w:sz w:val="24"/>
          <w:szCs w:val="24"/>
          <w:lang w:val="pt-BR"/>
        </w:rPr>
        <w:t>/202</w:t>
      </w:r>
      <w:r w:rsidR="00A23573">
        <w:rPr>
          <w:sz w:val="24"/>
          <w:szCs w:val="24"/>
          <w:lang w:val="pt-BR"/>
        </w:rPr>
        <w:t>6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AA67A8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O Estudo Técnico Preliminar</w:t>
      </w:r>
      <w:r w:rsidR="00F03928" w:rsidRPr="00AA67A8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O Art. 2º, </w:t>
      </w:r>
      <w:r w:rsidR="00CB5E4B" w:rsidRPr="00AA67A8">
        <w:rPr>
          <w:sz w:val="24"/>
          <w:szCs w:val="24"/>
          <w:lang w:val="pt-BR"/>
        </w:rPr>
        <w:t>XI</w:t>
      </w:r>
      <w:r w:rsidRPr="00AA67A8">
        <w:rPr>
          <w:sz w:val="24"/>
          <w:szCs w:val="24"/>
          <w:lang w:val="pt-BR"/>
        </w:rPr>
        <w:t xml:space="preserve">, </w:t>
      </w:r>
      <w:r w:rsidR="00CB5E4B" w:rsidRPr="00AA67A8">
        <w:rPr>
          <w:sz w:val="24"/>
          <w:szCs w:val="24"/>
          <w:lang w:val="pt-BR"/>
        </w:rPr>
        <w:t>da Instrução Normativa nº 1,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primeira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etapa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uma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(planejamento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preliminar)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serve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essencialmente para: assegurar a viabilidade técnica</w:t>
      </w:r>
      <w:r w:rsidRPr="00AA67A8">
        <w:rPr>
          <w:sz w:val="24"/>
          <w:szCs w:val="24"/>
          <w:lang w:val="pt-BR"/>
        </w:rPr>
        <w:t xml:space="preserve"> e </w:t>
      </w:r>
      <w:r w:rsidR="008373A1" w:rsidRPr="00AA67A8">
        <w:rPr>
          <w:sz w:val="24"/>
          <w:szCs w:val="24"/>
          <w:lang w:val="pt-BR"/>
        </w:rPr>
        <w:t>econômica</w:t>
      </w:r>
      <w:r w:rsidR="00CB5E4B" w:rsidRPr="00AA67A8">
        <w:rPr>
          <w:sz w:val="24"/>
          <w:szCs w:val="24"/>
          <w:lang w:val="pt-BR"/>
        </w:rPr>
        <w:t xml:space="preserve"> da contratação, bem como o tratamento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Durante este Estudo, diversos aspectos foram levantados para que os gestores certifiquem-</w:t>
      </w:r>
      <w:r w:rsidRPr="00AA67A8">
        <w:rPr>
          <w:spacing w:val="-56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AA67A8">
        <w:rPr>
          <w:sz w:val="24"/>
          <w:szCs w:val="24"/>
          <w:lang w:val="pt-BR"/>
        </w:rPr>
        <w:t>atende</w:t>
      </w:r>
      <w:r w:rsidRPr="00AA67A8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valem o preço estimado inicialmente</w:t>
      </w:r>
    </w:p>
    <w:p w14:paraId="1F5ED25F" w14:textId="6078563B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A pretendida </w:t>
      </w:r>
      <w:r w:rsidR="00F25784" w:rsidRPr="00AA67A8">
        <w:rPr>
          <w:sz w:val="24"/>
          <w:szCs w:val="24"/>
          <w:lang w:val="pt-BR"/>
        </w:rPr>
        <w:t>aquisição</w:t>
      </w:r>
      <w:r w:rsidRPr="00AA67A8">
        <w:rPr>
          <w:sz w:val="24"/>
          <w:szCs w:val="24"/>
          <w:lang w:val="pt-BR"/>
        </w:rPr>
        <w:t xml:space="preserve"> é necessária para </w:t>
      </w:r>
      <w:r w:rsidR="00C42C85" w:rsidRPr="00AA67A8">
        <w:rPr>
          <w:sz w:val="24"/>
          <w:szCs w:val="24"/>
          <w:lang w:val="pt-BR"/>
        </w:rPr>
        <w:t>a Secretária de Educação, Esporte e Tecnologia, t</w:t>
      </w:r>
      <w:r w:rsidRPr="00AA67A8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3AEF8F64" w14:textId="12EE1D39" w:rsidR="009934C4" w:rsidRPr="00110D70" w:rsidRDefault="00110D70" w:rsidP="00F53846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A</w:t>
      </w:r>
      <w:r w:rsidRPr="00110D70">
        <w:rPr>
          <w:sz w:val="24"/>
          <w:szCs w:val="24"/>
        </w:rPr>
        <w:t>ssim, faz-se necessária a aquisição</w:t>
      </w:r>
      <w:r w:rsidR="00407757">
        <w:rPr>
          <w:sz w:val="24"/>
          <w:szCs w:val="24"/>
        </w:rPr>
        <w:t xml:space="preserve"> de armários com 16 portas</w:t>
      </w:r>
      <w:r w:rsidRPr="00110D70">
        <w:rPr>
          <w:sz w:val="24"/>
          <w:szCs w:val="24"/>
        </w:rPr>
        <w:t>, a fim de atender às necessidades</w:t>
      </w:r>
      <w:r w:rsidR="00407757">
        <w:rPr>
          <w:sz w:val="24"/>
          <w:szCs w:val="24"/>
        </w:rPr>
        <w:t xml:space="preserve"> </w:t>
      </w:r>
      <w:r w:rsidRPr="00110D70">
        <w:rPr>
          <w:sz w:val="24"/>
          <w:szCs w:val="24"/>
        </w:rPr>
        <w:t>das unidades</w:t>
      </w:r>
      <w:r w:rsidR="00407757">
        <w:rPr>
          <w:sz w:val="24"/>
          <w:szCs w:val="24"/>
        </w:rPr>
        <w:t xml:space="preserve"> integrais</w:t>
      </w:r>
      <w:r w:rsidRPr="00110D70">
        <w:rPr>
          <w:sz w:val="24"/>
          <w:szCs w:val="24"/>
        </w:rPr>
        <w:t xml:space="preserve"> pertencentes à Secretaria de Educação, Esportes e Tecnologia do Município de Belo Jardim.</w:t>
      </w:r>
    </w:p>
    <w:p w14:paraId="624BCF78" w14:textId="77777777" w:rsidR="00110D70" w:rsidRPr="00110D70" w:rsidRDefault="00110D70" w:rsidP="00110D70">
      <w:pPr>
        <w:pStyle w:val="PargrafodaLista"/>
        <w:tabs>
          <w:tab w:val="left" w:pos="907"/>
        </w:tabs>
        <w:spacing w:before="236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4ABDA778" w14:textId="038C48B8" w:rsidR="00110D70" w:rsidRPr="0031491D" w:rsidRDefault="00110D70" w:rsidP="004F0A2F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31491D">
        <w:rPr>
          <w:sz w:val="24"/>
          <w:szCs w:val="24"/>
        </w:rPr>
        <w:t xml:space="preserve">O presente Estudo </w:t>
      </w:r>
      <w:r w:rsidR="0031491D" w:rsidRPr="0031491D">
        <w:rPr>
          <w:sz w:val="24"/>
          <w:szCs w:val="24"/>
        </w:rPr>
        <w:t>Técnico Preliminar tem por finalidade subsidiar a Administração no procedimento licitatório para a aquisição de armários, destinados a atender às necessidades de organização, armazenamento de materiais e pertences das unidades da rede municipal de ensino, garantindo a melhoria da infraestrutura e o adequado funcionamento das atividades pedagógicas e administrativas.</w:t>
      </w:r>
    </w:p>
    <w:p w14:paraId="01889E02" w14:textId="77777777" w:rsidR="0031491D" w:rsidRPr="0031491D" w:rsidRDefault="0031491D" w:rsidP="0031491D">
      <w:pPr>
        <w:pStyle w:val="PargrafodaLista"/>
        <w:rPr>
          <w:sz w:val="24"/>
          <w:szCs w:val="24"/>
          <w:lang w:val="pt-BR"/>
        </w:rPr>
      </w:pPr>
    </w:p>
    <w:p w14:paraId="04851BD0" w14:textId="77777777" w:rsidR="0031491D" w:rsidRPr="0031491D" w:rsidRDefault="0031491D" w:rsidP="0031491D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9D27ACB" w14:textId="77777777" w:rsidR="00110D70" w:rsidRPr="00110D70" w:rsidRDefault="00110D70" w:rsidP="00110D70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E33151F" w14:textId="77777777" w:rsidR="009934C4" w:rsidRDefault="009934C4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716FCB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9934C4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P</w:t>
      </w:r>
      <w:r w:rsidR="3276931A" w:rsidRPr="00AA67A8">
        <w:rPr>
          <w:rFonts w:eastAsia="Times New Roman"/>
          <w:sz w:val="24"/>
          <w:szCs w:val="24"/>
          <w:lang w:val="pt-BR"/>
        </w:rPr>
        <w:t>roblema</w:t>
      </w:r>
      <w:r w:rsidR="00233374" w:rsidRPr="00AA67A8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3E80D084" w14:textId="77777777" w:rsidR="002A129E" w:rsidRDefault="00047133" w:rsidP="002A129E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3.1 </w:t>
      </w:r>
      <w:r w:rsidR="00110D70" w:rsidRPr="00110D70">
        <w:rPr>
          <w:rFonts w:ascii="Arial" w:hAnsi="Arial" w:cs="Arial"/>
          <w:lang w:val="pt-PT"/>
        </w:rPr>
        <w:t>A falta de</w:t>
      </w:r>
      <w:r w:rsidR="002A129E">
        <w:rPr>
          <w:rFonts w:ascii="Arial" w:hAnsi="Arial" w:cs="Arial"/>
          <w:lang w:val="pt-PT"/>
        </w:rPr>
        <w:t xml:space="preserve"> </w:t>
      </w:r>
      <w:r w:rsidR="002A129E" w:rsidRPr="002A129E">
        <w:rPr>
          <w:rFonts w:ascii="Arial" w:hAnsi="Arial" w:cs="Arial"/>
          <w:lang w:val="pt-PT"/>
        </w:rPr>
        <w:t>armários guarda-volumes para as escolas</w:t>
      </w:r>
      <w:r w:rsidR="00110D70">
        <w:rPr>
          <w:rFonts w:ascii="Arial" w:hAnsi="Arial" w:cs="Arial"/>
          <w:lang w:val="pt-PT"/>
        </w:rPr>
        <w:t>,</w:t>
      </w:r>
      <w:r w:rsidR="00110D70" w:rsidRPr="00110D70">
        <w:rPr>
          <w:rFonts w:ascii="Arial" w:hAnsi="Arial" w:cs="Arial"/>
          <w:lang w:val="pt-PT"/>
        </w:rPr>
        <w:t xml:space="preserve"> pode acarretar uma série de problemas, tais como:</w:t>
      </w:r>
    </w:p>
    <w:p w14:paraId="621AB7BD" w14:textId="5D13B313" w:rsidR="00047133" w:rsidRPr="00047133" w:rsidRDefault="00110D70" w:rsidP="002A129E">
      <w:pPr>
        <w:pStyle w:val="NormalWeb"/>
        <w:ind w:left="384"/>
        <w:jc w:val="both"/>
        <w:rPr>
          <w:rFonts w:ascii="Arial" w:hAnsi="Arial" w:cs="Arial"/>
        </w:rPr>
      </w:pPr>
      <w:r w:rsidRPr="00110D70">
        <w:rPr>
          <w:rFonts w:ascii="Arial" w:hAnsi="Arial" w:cs="Arial"/>
          <w:lang w:val="pt-PT"/>
        </w:rPr>
        <w:br/>
      </w:r>
      <w:r w:rsidR="002A129E">
        <w:rPr>
          <w:rFonts w:ascii="Arial" w:hAnsi="Arial" w:cs="Arial"/>
        </w:rPr>
        <w:t xml:space="preserve">3.2   </w:t>
      </w:r>
      <w:r w:rsidR="00013359">
        <w:rPr>
          <w:rFonts w:ascii="Arial" w:hAnsi="Arial" w:cs="Arial"/>
        </w:rPr>
        <w:t xml:space="preserve"> </w:t>
      </w:r>
      <w:r w:rsidR="002A129E" w:rsidRPr="002A129E">
        <w:rPr>
          <w:rFonts w:ascii="Arial" w:hAnsi="Arial" w:cs="Arial"/>
          <w:b/>
          <w:bCs/>
        </w:rPr>
        <w:t>Desorganização dos espaços escolares</w:t>
      </w:r>
      <w:r w:rsidR="002A129E">
        <w:rPr>
          <w:rFonts w:ascii="Arial" w:hAnsi="Arial" w:cs="Arial"/>
        </w:rPr>
        <w:t xml:space="preserve">: </w:t>
      </w:r>
      <w:r w:rsidR="00013359">
        <w:rPr>
          <w:rFonts w:ascii="Arial" w:hAnsi="Arial" w:cs="Arial"/>
          <w:lang w:val="pt-PT"/>
        </w:rPr>
        <w:t>A</w:t>
      </w:r>
      <w:r w:rsidR="00013359" w:rsidRPr="00013359">
        <w:rPr>
          <w:rFonts w:ascii="Arial" w:hAnsi="Arial" w:cs="Arial"/>
          <w:lang w:val="pt-PT"/>
        </w:rPr>
        <w:t xml:space="preserve"> ausência de local adequado para armazenamento de materiais e pertences compromete a organização das salas e demais ambientes.</w:t>
      </w:r>
    </w:p>
    <w:p w14:paraId="3607C788" w14:textId="67EF2963" w:rsidR="00047133" w:rsidRPr="00110D70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3.3</w:t>
      </w:r>
      <w:r w:rsidR="00110D70">
        <w:rPr>
          <w:rFonts w:ascii="Arial" w:hAnsi="Arial" w:cs="Arial"/>
        </w:rPr>
        <w:t xml:space="preserve">   </w:t>
      </w:r>
      <w:r w:rsidR="00013359">
        <w:rPr>
          <w:rFonts w:ascii="Arial" w:hAnsi="Arial" w:cs="Arial"/>
        </w:rPr>
        <w:t xml:space="preserve"> </w:t>
      </w:r>
      <w:r w:rsidR="00013359" w:rsidRPr="00013359">
        <w:rPr>
          <w:rFonts w:ascii="Arial" w:hAnsi="Arial" w:cs="Arial"/>
          <w:b/>
          <w:bCs/>
          <w:lang w:val="pt-PT"/>
        </w:rPr>
        <w:t>Risco de perdas e extravios</w:t>
      </w:r>
      <w:r w:rsidR="00110D70" w:rsidRPr="00110D70">
        <w:rPr>
          <w:rFonts w:ascii="Arial" w:hAnsi="Arial" w:cs="Arial"/>
        </w:rPr>
        <w:t xml:space="preserve">: </w:t>
      </w:r>
      <w:r w:rsidR="00013359" w:rsidRPr="00013359">
        <w:rPr>
          <w:rFonts w:ascii="Arial" w:hAnsi="Arial" w:cs="Arial"/>
          <w:lang w:val="pt-PT"/>
        </w:rPr>
        <w:t>alunos e servidores ficam mais suscetíveis à perda de materiais, documentos e objetos pessoais.</w:t>
      </w:r>
    </w:p>
    <w:p w14:paraId="637E83EC" w14:textId="57C9C042" w:rsidR="00047133" w:rsidRP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3.4</w:t>
      </w:r>
      <w:r w:rsidR="007E500D">
        <w:rPr>
          <w:rFonts w:ascii="Arial" w:hAnsi="Arial" w:cs="Arial"/>
        </w:rPr>
        <w:t xml:space="preserve"> </w:t>
      </w:r>
      <w:r w:rsidR="00013359">
        <w:rPr>
          <w:rFonts w:ascii="Arial" w:hAnsi="Arial" w:cs="Arial"/>
        </w:rPr>
        <w:t xml:space="preserve"> </w:t>
      </w:r>
      <w:r w:rsidR="000E128C">
        <w:rPr>
          <w:rFonts w:ascii="Arial" w:hAnsi="Arial" w:cs="Arial"/>
        </w:rPr>
        <w:t xml:space="preserve"> </w:t>
      </w:r>
      <w:r w:rsidR="00013359" w:rsidRPr="00013359">
        <w:rPr>
          <w:rFonts w:ascii="Arial" w:hAnsi="Arial" w:cs="Arial"/>
          <w:b/>
          <w:bCs/>
          <w:lang w:val="pt-PT"/>
        </w:rPr>
        <w:t>Comprometimento da segurança</w:t>
      </w:r>
      <w:r w:rsidR="00110D70" w:rsidRPr="00110D70">
        <w:rPr>
          <w:rFonts w:ascii="Arial" w:hAnsi="Arial" w:cs="Arial"/>
          <w:b/>
          <w:bCs/>
          <w:lang w:val="pt-PT"/>
        </w:rPr>
        <w:t>:</w:t>
      </w:r>
      <w:r w:rsidR="00110D70" w:rsidRPr="00110D70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013359">
        <w:rPr>
          <w:rFonts w:ascii="Arial" w:eastAsia="Arial" w:hAnsi="Arial" w:cs="Arial"/>
          <w:sz w:val="22"/>
          <w:szCs w:val="22"/>
          <w:lang w:val="pt-PT" w:eastAsia="en-US"/>
        </w:rPr>
        <w:t>S</w:t>
      </w:r>
      <w:r w:rsidR="00013359" w:rsidRPr="00013359">
        <w:rPr>
          <w:rFonts w:ascii="Arial" w:eastAsia="Arial" w:hAnsi="Arial" w:cs="Arial"/>
          <w:sz w:val="22"/>
          <w:szCs w:val="22"/>
          <w:lang w:val="pt-PT" w:eastAsia="en-US"/>
        </w:rPr>
        <w:t>em local apropriado, itens podem ficar expostos, aumentando o risco de furtos ou danos.</w:t>
      </w:r>
    </w:p>
    <w:p w14:paraId="0797D492" w14:textId="71E19471" w:rsidR="00047133" w:rsidRPr="007E500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3.5</w:t>
      </w:r>
      <w:r w:rsidR="008B7EF0">
        <w:rPr>
          <w:rFonts w:ascii="Arial" w:hAnsi="Arial" w:cs="Arial"/>
          <w:b/>
          <w:bCs/>
          <w:lang w:val="pt-PT"/>
        </w:rPr>
        <w:t xml:space="preserve"> </w:t>
      </w:r>
      <w:r w:rsidR="00A3620B">
        <w:rPr>
          <w:rFonts w:ascii="Arial" w:hAnsi="Arial" w:cs="Arial"/>
          <w:b/>
          <w:bCs/>
          <w:lang w:val="pt-PT"/>
        </w:rPr>
        <w:t xml:space="preserve">  </w:t>
      </w:r>
      <w:r w:rsidR="000E128C">
        <w:rPr>
          <w:rFonts w:ascii="Arial" w:hAnsi="Arial" w:cs="Arial"/>
          <w:b/>
          <w:bCs/>
          <w:lang w:val="pt-PT"/>
        </w:rPr>
        <w:t xml:space="preserve"> </w:t>
      </w:r>
      <w:r w:rsidR="00013359" w:rsidRPr="00013359">
        <w:rPr>
          <w:rFonts w:ascii="Arial" w:hAnsi="Arial" w:cs="Arial"/>
          <w:b/>
          <w:bCs/>
          <w:lang w:val="pt-PT"/>
        </w:rPr>
        <w:t>Prejuízo à rotina escolar</w:t>
      </w:r>
      <w:r w:rsidR="00110D70" w:rsidRPr="00110D70">
        <w:rPr>
          <w:rFonts w:ascii="Arial" w:hAnsi="Arial" w:cs="Arial"/>
          <w:b/>
          <w:bCs/>
          <w:lang w:val="pt-PT"/>
        </w:rPr>
        <w:t>:</w:t>
      </w:r>
      <w:r w:rsidR="00110D70">
        <w:rPr>
          <w:rFonts w:ascii="Arial" w:hAnsi="Arial" w:cs="Arial"/>
          <w:lang w:val="pt-PT"/>
        </w:rPr>
        <w:t xml:space="preserve"> </w:t>
      </w:r>
      <w:r w:rsidR="00013359">
        <w:rPr>
          <w:rFonts w:ascii="Arial" w:hAnsi="Arial" w:cs="Arial"/>
          <w:lang w:val="pt-PT"/>
        </w:rPr>
        <w:t>A</w:t>
      </w:r>
      <w:r w:rsidR="00013359" w:rsidRPr="00013359">
        <w:rPr>
          <w:rFonts w:ascii="Arial" w:hAnsi="Arial" w:cs="Arial"/>
          <w:lang w:val="pt-PT"/>
        </w:rPr>
        <w:t xml:space="preserve"> falta de organização impacta o funcionamento das atividades pedagógicas e administrativas.</w:t>
      </w:r>
    </w:p>
    <w:p w14:paraId="66C2A4BA" w14:textId="4C9AF513" w:rsidR="00047133" w:rsidRPr="00013359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</w:t>
      </w:r>
      <w:r w:rsidR="00CA2444">
        <w:rPr>
          <w:rFonts w:ascii="Arial" w:hAnsi="Arial" w:cs="Arial"/>
        </w:rPr>
        <w:t>6</w:t>
      </w:r>
      <w:r w:rsidRPr="00047133">
        <w:rPr>
          <w:rFonts w:ascii="Arial" w:hAnsi="Arial" w:cs="Arial"/>
        </w:rPr>
        <w:t xml:space="preserve"> </w:t>
      </w:r>
      <w:r w:rsidR="00D72A37">
        <w:rPr>
          <w:rFonts w:ascii="Arial" w:hAnsi="Arial" w:cs="Arial"/>
        </w:rPr>
        <w:t xml:space="preserve"> </w:t>
      </w:r>
      <w:r w:rsidR="00A3620B">
        <w:rPr>
          <w:rFonts w:ascii="Arial" w:hAnsi="Arial" w:cs="Arial"/>
        </w:rPr>
        <w:t xml:space="preserve"> </w:t>
      </w:r>
      <w:r w:rsidR="00013359" w:rsidRPr="00013359">
        <w:rPr>
          <w:rFonts w:ascii="Arial" w:hAnsi="Arial" w:cs="Arial"/>
          <w:b/>
          <w:bCs/>
          <w:lang w:val="pt-PT"/>
        </w:rPr>
        <w:t>Redução do conforto e bem-estar</w:t>
      </w:r>
      <w:r w:rsidR="00A3620B" w:rsidRPr="00A3620B">
        <w:rPr>
          <w:rFonts w:ascii="Arial" w:hAnsi="Arial" w:cs="Arial"/>
          <w:b/>
          <w:bCs/>
          <w:lang w:val="pt-PT"/>
        </w:rPr>
        <w:t>:</w:t>
      </w:r>
      <w:r w:rsidR="00013359" w:rsidRPr="00013359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013359" w:rsidRPr="00013359">
        <w:rPr>
          <w:rFonts w:ascii="Arial" w:hAnsi="Arial" w:cs="Arial"/>
          <w:lang w:val="pt-PT"/>
        </w:rPr>
        <w:t xml:space="preserve">Estudantes e servidores não possuem espaço adequado para guardar seus pertences, afetando a comodidade no ambiente escolar. </w:t>
      </w:r>
      <w:r w:rsidR="00A3620B" w:rsidRPr="00013359">
        <w:rPr>
          <w:rFonts w:ascii="Arial" w:hAnsi="Arial" w:cs="Arial"/>
          <w:lang w:val="pt-PT"/>
        </w:rPr>
        <w:t xml:space="preserve"> </w:t>
      </w:r>
    </w:p>
    <w:p w14:paraId="3A303783" w14:textId="44C38DF4" w:rsidR="00CA2444" w:rsidRPr="00047133" w:rsidRDefault="00CA2444" w:rsidP="00CD2FFD">
      <w:pPr>
        <w:pStyle w:val="NormalWeb"/>
        <w:ind w:left="384"/>
        <w:jc w:val="both"/>
        <w:rPr>
          <w:rFonts w:ascii="Arial" w:hAnsi="Arial" w:cs="Arial"/>
        </w:rPr>
      </w:pPr>
      <w:r>
        <w:rPr>
          <w:rFonts w:ascii="Arial" w:hAnsi="Arial" w:cs="Arial"/>
        </w:rPr>
        <w:t>3.7</w:t>
      </w:r>
      <w:r w:rsidR="00CD2FFD">
        <w:rPr>
          <w:rFonts w:ascii="Arial" w:hAnsi="Arial" w:cs="Arial"/>
        </w:rPr>
        <w:t xml:space="preserve"> </w:t>
      </w:r>
      <w:r w:rsidR="000E128C">
        <w:rPr>
          <w:rFonts w:ascii="Arial" w:hAnsi="Arial" w:cs="Arial"/>
        </w:rPr>
        <w:t xml:space="preserve">  </w:t>
      </w:r>
      <w:r w:rsidR="00013359" w:rsidRPr="00013359">
        <w:rPr>
          <w:rFonts w:ascii="Arial" w:hAnsi="Arial" w:cs="Arial"/>
          <w:b/>
          <w:bCs/>
          <w:lang w:val="pt-PT"/>
        </w:rPr>
        <w:t>Danos à estrutura física e materiais</w:t>
      </w:r>
      <w:r w:rsidR="00A3620B" w:rsidRPr="00A3620B">
        <w:rPr>
          <w:rFonts w:ascii="Arial" w:hAnsi="Arial" w:cs="Arial"/>
          <w:b/>
          <w:bCs/>
        </w:rPr>
        <w:t>:</w:t>
      </w:r>
      <w:r w:rsidR="00A3620B" w:rsidRPr="00A3620B">
        <w:rPr>
          <w:rFonts w:ascii="Arial" w:hAnsi="Arial" w:cs="Arial"/>
        </w:rPr>
        <w:t xml:space="preserve"> </w:t>
      </w:r>
      <w:r w:rsidR="00013359">
        <w:rPr>
          <w:rFonts w:ascii="Arial" w:hAnsi="Arial" w:cs="Arial"/>
          <w:lang w:val="pt-PT"/>
        </w:rPr>
        <w:t>O</w:t>
      </w:r>
      <w:r w:rsidR="00013359" w:rsidRPr="00013359">
        <w:rPr>
          <w:rFonts w:ascii="Arial" w:hAnsi="Arial" w:cs="Arial"/>
          <w:lang w:val="pt-PT"/>
        </w:rPr>
        <w:t>bjetos armazenados de forma inadequada podem ser danificados ou causar desordem no ambiente.</w:t>
      </w:r>
    </w:p>
    <w:p w14:paraId="54365C8B" w14:textId="5F6C0EA2" w:rsidR="00047133" w:rsidRPr="00047133" w:rsidRDefault="00047133" w:rsidP="00D72A37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3.8 </w:t>
      </w:r>
      <w:r w:rsidR="00382CB1" w:rsidRPr="00382CB1">
        <w:rPr>
          <w:rFonts w:ascii="Arial" w:hAnsi="Arial" w:cs="Arial"/>
          <w:lang w:val="pt-PT"/>
        </w:rPr>
        <w:t xml:space="preserve">Em resumo, </w:t>
      </w:r>
      <w:r w:rsidR="004F5C70" w:rsidRPr="004F5C70">
        <w:rPr>
          <w:rFonts w:ascii="Arial" w:hAnsi="Arial" w:cs="Arial"/>
          <w:lang w:val="pt-PT"/>
        </w:rPr>
        <w:t>a falta de armários guarda-volumes nas escolas integrais pode comprometer a organização, a segurança e a conservação de materiais e pertences</w:t>
      </w:r>
      <w:r w:rsidR="000E128C">
        <w:rPr>
          <w:rFonts w:ascii="Arial" w:hAnsi="Arial" w:cs="Arial"/>
          <w:lang w:val="pt-PT"/>
        </w:rPr>
        <w:t>.</w:t>
      </w:r>
    </w:p>
    <w:p w14:paraId="6D2817B5" w14:textId="3C5F17C1" w:rsidR="004E31B2" w:rsidRPr="00CA2444" w:rsidRDefault="00086502" w:rsidP="00CA2444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CA2444">
        <w:rPr>
          <w:rFonts w:ascii="Arial" w:hAnsi="Arial" w:cs="Arial"/>
        </w:rPr>
        <w:t>3.9</w:t>
      </w:r>
      <w:r w:rsidR="004A104D" w:rsidRPr="00CA2444">
        <w:rPr>
          <w:rFonts w:ascii="Arial" w:hAnsi="Arial" w:cs="Arial"/>
        </w:rPr>
        <w:t xml:space="preserve"> </w:t>
      </w:r>
      <w:r w:rsidR="0000508D" w:rsidRPr="00CA2444">
        <w:rPr>
          <w:rFonts w:ascii="Arial" w:hAnsi="Arial" w:cs="Arial"/>
        </w:rPr>
        <w:t xml:space="preserve">   </w:t>
      </w:r>
      <w:r w:rsidR="00233374" w:rsidRPr="00CA2444">
        <w:rPr>
          <w:rFonts w:ascii="Arial" w:hAnsi="Arial" w:cs="Arial"/>
        </w:rPr>
        <w:t>Evidenciado o problema a ser resolvido</w:t>
      </w:r>
      <w:r w:rsidR="006B64D2" w:rsidRPr="00CA2444">
        <w:rPr>
          <w:rFonts w:ascii="Arial" w:hAnsi="Arial" w:cs="Arial"/>
        </w:rPr>
        <w:t>, conforme art. 18, § 1º, da 14.133/2021.</w:t>
      </w:r>
    </w:p>
    <w:p w14:paraId="433BE485" w14:textId="77777777" w:rsidR="00A81080" w:rsidRPr="00A81080" w:rsidRDefault="00A81080" w:rsidP="00A81080">
      <w:pPr>
        <w:pStyle w:val="NormalWeb"/>
        <w:ind w:firstLine="426"/>
        <w:rPr>
          <w:rFonts w:ascii="Arial" w:hAnsi="Arial" w:cs="Arial"/>
        </w:rPr>
      </w:pPr>
      <w:r w:rsidRPr="00A81080">
        <w:rPr>
          <w:rStyle w:val="Forte"/>
          <w:rFonts w:ascii="Arial" w:hAnsi="Arial" w:cs="Arial"/>
        </w:rPr>
        <w:t>4. Necessidade:</w:t>
      </w:r>
    </w:p>
    <w:p w14:paraId="6BBA8EF7" w14:textId="5421CD09" w:rsidR="00A81080" w:rsidRPr="00A81080" w:rsidRDefault="00A81080" w:rsidP="00A81080">
      <w:pPr>
        <w:pStyle w:val="NormalWeb"/>
        <w:ind w:left="426"/>
        <w:rPr>
          <w:rFonts w:ascii="Arial" w:hAnsi="Arial" w:cs="Arial"/>
        </w:rPr>
      </w:pPr>
      <w:r w:rsidRPr="00A81080">
        <w:rPr>
          <w:rFonts w:ascii="Arial" w:hAnsi="Arial" w:cs="Arial"/>
        </w:rPr>
        <w:t>4.1 Suprir as necessidades das Secretarias de Educação, Esporte</w:t>
      </w:r>
      <w:r w:rsidR="00B41EEB">
        <w:rPr>
          <w:rFonts w:ascii="Arial" w:hAnsi="Arial" w:cs="Arial"/>
        </w:rPr>
        <w:t>s</w:t>
      </w:r>
      <w:r w:rsidRPr="00A81080">
        <w:rPr>
          <w:rFonts w:ascii="Arial" w:hAnsi="Arial" w:cs="Arial"/>
        </w:rPr>
        <w:t xml:space="preserve"> e Tecnologia.</w:t>
      </w:r>
    </w:p>
    <w:p w14:paraId="6F0B92F6" w14:textId="5340D516" w:rsidR="00A81080" w:rsidRPr="00A81080" w:rsidRDefault="00A81080" w:rsidP="00382CB1">
      <w:pPr>
        <w:pStyle w:val="NormalWeb"/>
        <w:ind w:left="426" w:right="-284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4.2 </w:t>
      </w:r>
      <w:r w:rsidR="000E128C" w:rsidRPr="000E128C">
        <w:rPr>
          <w:rFonts w:ascii="Arial" w:hAnsi="Arial" w:cs="Arial"/>
          <w:lang w:val="pt-PT"/>
        </w:rPr>
        <w:t>Ter armários guarda-volumes nas escolas integrais é importante por diversos motivos, tais como:</w:t>
      </w:r>
    </w:p>
    <w:p w14:paraId="2A11E3AD" w14:textId="26F09562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4.3 </w:t>
      </w:r>
      <w:r w:rsidR="00B41EEB">
        <w:rPr>
          <w:rFonts w:ascii="Arial" w:hAnsi="Arial" w:cs="Arial"/>
        </w:rPr>
        <w:t xml:space="preserve">   </w:t>
      </w:r>
      <w:r w:rsidR="00443BD5">
        <w:rPr>
          <w:rFonts w:ascii="Arial" w:hAnsi="Arial" w:cs="Arial"/>
        </w:rPr>
        <w:t xml:space="preserve">   </w:t>
      </w:r>
      <w:r w:rsidR="000E128C" w:rsidRPr="000E128C">
        <w:rPr>
          <w:rFonts w:ascii="Arial" w:hAnsi="Arial" w:cs="Arial"/>
          <w:b/>
          <w:bCs/>
          <w:lang w:val="pt-PT"/>
        </w:rPr>
        <w:t>Organização dos espaços escolares</w:t>
      </w:r>
      <w:r w:rsidR="00443BD5" w:rsidRPr="00443BD5">
        <w:rPr>
          <w:rFonts w:ascii="Arial" w:hAnsi="Arial" w:cs="Arial"/>
          <w:lang w:val="pt-PT"/>
        </w:rPr>
        <w:t>:</w:t>
      </w:r>
      <w:r w:rsidR="00443BD5" w:rsidRPr="00443BD5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0E128C">
        <w:rPr>
          <w:rFonts w:ascii="Arial" w:eastAsia="Arial" w:hAnsi="Arial" w:cs="Arial"/>
          <w:sz w:val="22"/>
          <w:szCs w:val="22"/>
          <w:lang w:val="pt-PT" w:eastAsia="en-US"/>
        </w:rPr>
        <w:t>P</w:t>
      </w:r>
      <w:r w:rsidR="000E128C" w:rsidRPr="000E128C">
        <w:rPr>
          <w:rFonts w:ascii="Arial" w:eastAsia="Arial" w:hAnsi="Arial" w:cs="Arial"/>
          <w:sz w:val="22"/>
          <w:szCs w:val="22"/>
          <w:lang w:val="pt-PT" w:eastAsia="en-US"/>
        </w:rPr>
        <w:t>ermite manter salas e ambientes mais organizados, evitando acúmulo de materiais espalhados.</w:t>
      </w:r>
    </w:p>
    <w:p w14:paraId="0B582484" w14:textId="633C2C1E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4.4 </w:t>
      </w:r>
      <w:r w:rsidR="00B41EEB">
        <w:rPr>
          <w:rFonts w:ascii="Arial" w:hAnsi="Arial" w:cs="Arial"/>
        </w:rPr>
        <w:t xml:space="preserve"> </w:t>
      </w:r>
      <w:r w:rsidR="00443BD5">
        <w:rPr>
          <w:rFonts w:ascii="Arial" w:hAnsi="Arial" w:cs="Arial"/>
        </w:rPr>
        <w:t xml:space="preserve">   </w:t>
      </w:r>
      <w:r w:rsidR="000E128C" w:rsidRPr="000E128C">
        <w:rPr>
          <w:rFonts w:ascii="Arial" w:hAnsi="Arial" w:cs="Arial"/>
          <w:b/>
          <w:bCs/>
          <w:lang w:val="pt-PT"/>
        </w:rPr>
        <w:t>Segurança dos pertences</w:t>
      </w:r>
      <w:r w:rsidR="00443BD5" w:rsidRPr="00443BD5">
        <w:rPr>
          <w:rFonts w:ascii="Arial" w:hAnsi="Arial" w:cs="Arial"/>
          <w:lang w:val="pt-PT"/>
        </w:rPr>
        <w:t>:</w:t>
      </w:r>
      <w:r w:rsidR="00443BD5" w:rsidRPr="00443BD5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0E128C">
        <w:rPr>
          <w:rFonts w:ascii="Arial" w:eastAsia="Arial" w:hAnsi="Arial" w:cs="Arial"/>
          <w:sz w:val="22"/>
          <w:szCs w:val="22"/>
          <w:lang w:val="pt-PT" w:eastAsia="en-US"/>
        </w:rPr>
        <w:t>G</w:t>
      </w:r>
      <w:r w:rsidR="000E128C" w:rsidRPr="000E128C">
        <w:rPr>
          <w:rFonts w:ascii="Arial" w:eastAsia="Arial" w:hAnsi="Arial" w:cs="Arial"/>
          <w:sz w:val="22"/>
          <w:szCs w:val="22"/>
          <w:lang w:val="pt-PT" w:eastAsia="en-US"/>
        </w:rPr>
        <w:t>arante tenham um local adequado para guardar seus objetos, reduzindo riscos de perdas e extravios.</w:t>
      </w:r>
    </w:p>
    <w:p w14:paraId="4F7D8610" w14:textId="1A46116E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4.5 </w:t>
      </w:r>
      <w:r w:rsidR="00B41EEB">
        <w:rPr>
          <w:rFonts w:ascii="Arial" w:hAnsi="Arial" w:cs="Arial"/>
        </w:rPr>
        <w:t xml:space="preserve">    </w:t>
      </w:r>
      <w:r w:rsidR="000E128C" w:rsidRPr="000E128C">
        <w:rPr>
          <w:rFonts w:ascii="Arial" w:hAnsi="Arial" w:cs="Arial"/>
          <w:b/>
          <w:bCs/>
          <w:lang w:val="pt-PT"/>
        </w:rPr>
        <w:t>Conservação de materiais</w:t>
      </w:r>
      <w:r w:rsidR="00443BD5" w:rsidRPr="000E128C">
        <w:rPr>
          <w:rFonts w:ascii="Arial" w:hAnsi="Arial" w:cs="Arial"/>
          <w:b/>
          <w:bCs/>
          <w:lang w:val="pt-PT"/>
        </w:rPr>
        <w:t>:</w:t>
      </w:r>
      <w:r w:rsidR="00443BD5">
        <w:rPr>
          <w:rFonts w:ascii="Arial" w:hAnsi="Arial" w:cs="Arial"/>
          <w:lang w:val="pt-PT"/>
        </w:rPr>
        <w:t xml:space="preserve"> </w:t>
      </w:r>
      <w:r w:rsidR="000E128C">
        <w:rPr>
          <w:rFonts w:ascii="Arial" w:hAnsi="Arial" w:cs="Arial"/>
          <w:lang w:val="pt-PT"/>
        </w:rPr>
        <w:t>P</w:t>
      </w:r>
      <w:r w:rsidR="000E128C" w:rsidRPr="000E128C">
        <w:rPr>
          <w:rFonts w:ascii="Arial" w:hAnsi="Arial" w:cs="Arial"/>
          <w:lang w:val="pt-PT"/>
        </w:rPr>
        <w:t>rotege livros, cadernos e outros itens contra danos, aumentando sua durabilidade.</w:t>
      </w:r>
    </w:p>
    <w:p w14:paraId="1D8CF0CD" w14:textId="4A6B94DA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lastRenderedPageBreak/>
        <w:t xml:space="preserve">4.6 </w:t>
      </w:r>
      <w:r w:rsidR="00B41EEB">
        <w:rPr>
          <w:rFonts w:ascii="Arial" w:hAnsi="Arial" w:cs="Arial"/>
        </w:rPr>
        <w:t xml:space="preserve">   </w:t>
      </w:r>
      <w:r w:rsidR="008146A6">
        <w:rPr>
          <w:rFonts w:ascii="Arial" w:hAnsi="Arial" w:cs="Arial"/>
        </w:rPr>
        <w:t xml:space="preserve">  </w:t>
      </w:r>
      <w:r w:rsidR="008146A6" w:rsidRPr="008146A6">
        <w:rPr>
          <w:rFonts w:ascii="Arial" w:hAnsi="Arial" w:cs="Arial"/>
          <w:b/>
          <w:bCs/>
          <w:lang w:val="pt-PT"/>
        </w:rPr>
        <w:t>Maior eficiência nas atividades</w:t>
      </w:r>
      <w:r w:rsidR="00443BD5" w:rsidRPr="00443BD5">
        <w:rPr>
          <w:rFonts w:ascii="Arial" w:hAnsi="Arial" w:cs="Arial"/>
          <w:lang w:val="pt-PT"/>
        </w:rPr>
        <w:t>:</w:t>
      </w:r>
      <w:r w:rsidR="00443BD5">
        <w:rPr>
          <w:rFonts w:ascii="Arial" w:hAnsi="Arial" w:cs="Arial"/>
          <w:lang w:val="pt-PT"/>
        </w:rPr>
        <w:t xml:space="preserve"> </w:t>
      </w:r>
      <w:r w:rsidR="008146A6">
        <w:rPr>
          <w:rFonts w:ascii="Arial" w:hAnsi="Arial" w:cs="Arial"/>
          <w:lang w:val="pt-PT"/>
        </w:rPr>
        <w:t>C</w:t>
      </w:r>
      <w:r w:rsidR="008146A6" w:rsidRPr="008146A6">
        <w:rPr>
          <w:rFonts w:ascii="Arial" w:hAnsi="Arial" w:cs="Arial"/>
          <w:lang w:val="pt-PT"/>
        </w:rPr>
        <w:t>ontribui para um ambiente mais funcional, favorecendo o andamento das aulas e das atividades administrativas.</w:t>
      </w:r>
    </w:p>
    <w:p w14:paraId="42FEABE9" w14:textId="2DBCDB2E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4.7 </w:t>
      </w:r>
      <w:r w:rsidR="008146A6">
        <w:rPr>
          <w:rFonts w:ascii="Arial" w:hAnsi="Arial" w:cs="Arial"/>
        </w:rPr>
        <w:t xml:space="preserve">  </w:t>
      </w:r>
      <w:r w:rsidR="00BB33DD" w:rsidRPr="00BB33DD">
        <w:rPr>
          <w:rFonts w:ascii="Arial" w:hAnsi="Arial" w:cs="Arial"/>
          <w:b/>
          <w:bCs/>
          <w:lang w:val="pt-PT"/>
        </w:rPr>
        <w:t>Apoio à gestão escolar</w:t>
      </w:r>
      <w:r w:rsidR="00B41EEB" w:rsidRPr="00B41EEB">
        <w:rPr>
          <w:rFonts w:ascii="Arial" w:hAnsi="Arial" w:cs="Arial"/>
          <w:b/>
          <w:bCs/>
          <w:lang w:val="pt-PT"/>
        </w:rPr>
        <w:t>:</w:t>
      </w:r>
      <w:r w:rsidR="00B41EEB" w:rsidRPr="00B41EEB">
        <w:rPr>
          <w:rFonts w:ascii="Arial" w:hAnsi="Arial" w:cs="Arial"/>
          <w:lang w:val="pt-PT"/>
        </w:rPr>
        <w:t xml:space="preserve"> </w:t>
      </w:r>
      <w:r w:rsidR="00BB33DD">
        <w:rPr>
          <w:rFonts w:ascii="Arial" w:hAnsi="Arial" w:cs="Arial"/>
          <w:lang w:val="pt-PT"/>
        </w:rPr>
        <w:t>C</w:t>
      </w:r>
      <w:r w:rsidR="00BB33DD" w:rsidRPr="00BB33DD">
        <w:rPr>
          <w:rFonts w:ascii="Arial" w:hAnsi="Arial" w:cs="Arial"/>
          <w:lang w:val="pt-PT"/>
        </w:rPr>
        <w:t>ontribui para um ambiente mais organizado, facilitando o controle e a administração dos espaços.</w:t>
      </w:r>
    </w:p>
    <w:p w14:paraId="3F15CF67" w14:textId="7EAFB352" w:rsidR="00A81080" w:rsidRPr="00443BD5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4.8</w:t>
      </w:r>
      <w:r w:rsidR="008D05B4">
        <w:rPr>
          <w:rFonts w:ascii="Arial" w:hAnsi="Arial" w:cs="Arial"/>
        </w:rPr>
        <w:t xml:space="preserve"> </w:t>
      </w:r>
      <w:r w:rsidR="00B41EEB">
        <w:rPr>
          <w:rFonts w:ascii="Arial" w:hAnsi="Arial" w:cs="Arial"/>
        </w:rPr>
        <w:t xml:space="preserve">   </w:t>
      </w:r>
      <w:r w:rsidR="00443BD5">
        <w:rPr>
          <w:rFonts w:ascii="Arial" w:hAnsi="Arial" w:cs="Arial"/>
        </w:rPr>
        <w:t xml:space="preserve"> </w:t>
      </w:r>
      <w:r w:rsidR="00B41EEB">
        <w:rPr>
          <w:rFonts w:ascii="Arial" w:hAnsi="Arial" w:cs="Arial"/>
        </w:rPr>
        <w:t xml:space="preserve"> </w:t>
      </w:r>
      <w:r w:rsidR="00BB33DD" w:rsidRPr="00BB33DD">
        <w:rPr>
          <w:rFonts w:ascii="Arial" w:hAnsi="Arial" w:cs="Arial"/>
          <w:b/>
          <w:bCs/>
          <w:lang w:val="pt-PT"/>
        </w:rPr>
        <w:t>Valorização do ambiente educacional</w:t>
      </w:r>
      <w:r w:rsidR="00BB33DD" w:rsidRPr="00BB33DD">
        <w:rPr>
          <w:rFonts w:ascii="Arial" w:hAnsi="Arial" w:cs="Arial"/>
          <w:lang w:val="pt-PT"/>
        </w:rPr>
        <w:t xml:space="preserve">: </w:t>
      </w:r>
      <w:r w:rsidR="00BB33DD">
        <w:rPr>
          <w:rFonts w:ascii="Arial" w:hAnsi="Arial" w:cs="Arial"/>
          <w:lang w:val="pt-PT"/>
        </w:rPr>
        <w:t>M</w:t>
      </w:r>
      <w:r w:rsidR="00BB33DD" w:rsidRPr="00BB33DD">
        <w:rPr>
          <w:rFonts w:ascii="Arial" w:hAnsi="Arial" w:cs="Arial"/>
          <w:lang w:val="pt-PT"/>
        </w:rPr>
        <w:t>elhora a estrutura física da escola, proporcionando um espaço mais adequado e funcional.</w:t>
      </w:r>
    </w:p>
    <w:p w14:paraId="29EDA81D" w14:textId="1BD623C1" w:rsidR="00443BD5" w:rsidRPr="00443BD5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4.9</w:t>
      </w:r>
      <w:r w:rsidR="00443BD5">
        <w:rPr>
          <w:rFonts w:ascii="Arial" w:hAnsi="Arial" w:cs="Arial"/>
        </w:rPr>
        <w:t xml:space="preserve"> </w:t>
      </w:r>
      <w:r w:rsidR="00BB33DD" w:rsidRPr="00BB33DD">
        <w:rPr>
          <w:rFonts w:ascii="Arial" w:hAnsi="Arial" w:cs="Arial"/>
          <w:lang w:val="pt-PT"/>
        </w:rPr>
        <w:t>Portanto, a disponibilização de armários guarda-volumes nas escolas integrais é essencial para garantir organização, segurança e conservação dos pertences, além de contribuir para a eficiência da rotina escolar, o bem-estar dos estudantes e a melhoria do ambiente educacional.</w:t>
      </w:r>
    </w:p>
    <w:p w14:paraId="42C28061" w14:textId="1D57210D" w:rsidR="00A81080" w:rsidRPr="00A81080" w:rsidRDefault="00A81080" w:rsidP="00B96C92">
      <w:pPr>
        <w:pStyle w:val="NormalWeb"/>
        <w:ind w:left="426"/>
        <w:jc w:val="both"/>
        <w:rPr>
          <w:rFonts w:ascii="Arial" w:hAnsi="Arial" w:cs="Arial"/>
        </w:rPr>
      </w:pPr>
    </w:p>
    <w:p w14:paraId="494144EF" w14:textId="20E88D76" w:rsidR="006B64D2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AA67A8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5</w:t>
      </w:r>
      <w:r w:rsidR="00FF1CD5" w:rsidRPr="00AA67A8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AA67A8">
        <w:rPr>
          <w:rFonts w:ascii="Arial" w:hAnsi="Arial" w:cs="Arial"/>
          <w:sz w:val="24"/>
          <w:szCs w:val="24"/>
          <w:lang w:val="pt-BR"/>
        </w:rPr>
        <w:t>6</w:t>
      </w:r>
      <w:r w:rsidR="004A104D"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Área</w:t>
      </w:r>
      <w:r w:rsidR="00CB5E4B" w:rsidRPr="00AA67A8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AA67A8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A104D" w:rsidRPr="00AA67A8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AA67A8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AA67A8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AA67A8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AA67A8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AA67A8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</w:t>
      </w:r>
      <w:r w:rsidR="003F196C" w:rsidRPr="00AA67A8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AA67A8">
        <w:rPr>
          <w:rFonts w:eastAsia="Times New Roman"/>
          <w:sz w:val="24"/>
          <w:szCs w:val="24"/>
          <w:lang w:val="pt-BR"/>
        </w:rPr>
        <w:t>itens</w:t>
      </w:r>
      <w:r w:rsidRPr="00AA67A8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AA67A8">
        <w:rPr>
          <w:rFonts w:eastAsia="Times New Roman"/>
          <w:sz w:val="24"/>
          <w:szCs w:val="24"/>
          <w:lang w:val="pt-BR"/>
        </w:rPr>
        <w:t>Documento Oficial de Demanda</w:t>
      </w:r>
      <w:r w:rsidRPr="00AA67A8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AA67A8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AA67A8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14096" w:rsidRPr="00AA67A8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modelos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meramente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referenciais,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podendo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aceitos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produtos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superiores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similares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especificados,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contanto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características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mínimas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,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AA67A8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AA67A8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Seguindo o entendimento do TCU de que “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AA67A8">
        <w:rPr>
          <w:rFonts w:eastAsia="Times New Roman"/>
          <w:sz w:val="24"/>
          <w:szCs w:val="24"/>
          <w:lang w:val="pt-BR"/>
        </w:rPr>
        <w:t>” (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TC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AA67A8">
        <w:rPr>
          <w:rFonts w:eastAsia="Times New Roman"/>
          <w:sz w:val="24"/>
          <w:szCs w:val="24"/>
          <w:lang w:val="pt-BR"/>
        </w:rPr>
        <w:t>),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vantajoso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à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comprovados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por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meio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diligências,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estes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poderão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aceitos</w:t>
      </w:r>
      <w:r w:rsidR="006D04D6" w:rsidRPr="00AA67A8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lastRenderedPageBreak/>
        <w:t>Os bens objeto da aquisição estão dentro da padronização seguida pelo órgão, conforme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Materiais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-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CATMAT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Sistema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Integrado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Serviços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Gerais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–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Critérios</w:t>
      </w:r>
      <w:r w:rsidRPr="00AA67A8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AA67A8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AA67A8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5.1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AA67A8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5.2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energia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vida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útil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capacidade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AA67A8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origem ambientalmente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regular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AA67A8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5.4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quando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 o caso,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AA67A8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5.5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sustentável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menor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impacto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contenham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substâncias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tais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mercúrio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(Hg),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chumbo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cromo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hexavalente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AA67A8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AA67A8">
        <w:rPr>
          <w:rFonts w:eastAsia="Times New Roman"/>
          <w:sz w:val="24"/>
          <w:szCs w:val="24"/>
          <w:lang w:val="pt-BR"/>
        </w:rPr>
        <w:t>VI)),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cádmio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bifenil-polibromados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éteres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difenil-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AA67A8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5.6</w:t>
      </w:r>
      <w:r w:rsidR="006D04D6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bens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deverão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entregues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endereços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Unidade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Gestora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Gerenciadora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(UGG)</w:t>
      </w:r>
      <w:r w:rsidR="008A19A0" w:rsidRPr="00AA67A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eParticipantes</w:t>
      </w:r>
      <w:proofErr w:type="spellEnd"/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(UGP), se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AA67A8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AA67A8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AA67A8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AA67A8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1.</w:t>
      </w:r>
      <w:r w:rsidRPr="00AA67A8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além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uma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AA67A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AA67A8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AA67A8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AA67A8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AA67A8" w14:paraId="3E97C710" w14:textId="77777777" w:rsidTr="00BB33DD">
        <w:tc>
          <w:tcPr>
            <w:tcW w:w="4427" w:type="dxa"/>
          </w:tcPr>
          <w:p w14:paraId="0A0A644E" w14:textId="251802B7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351" w:type="dxa"/>
          </w:tcPr>
          <w:p w14:paraId="4BB6CB08" w14:textId="6DD525CC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AA67A8" w14:paraId="31C00E9B" w14:textId="77777777" w:rsidTr="00BB33DD">
        <w:tc>
          <w:tcPr>
            <w:tcW w:w="4427" w:type="dxa"/>
          </w:tcPr>
          <w:p w14:paraId="5FBC882D" w14:textId="400957CE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076410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351" w:type="dxa"/>
          </w:tcPr>
          <w:p w14:paraId="5EC11E9B" w14:textId="0E1BBFBC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   )</w:t>
            </w:r>
            <w:proofErr w:type="gramEnd"/>
          </w:p>
        </w:tc>
      </w:tr>
      <w:tr w:rsidR="008328BC" w:rsidRPr="00AA67A8" w14:paraId="440E55B3" w14:textId="77777777" w:rsidTr="00BB33DD">
        <w:tc>
          <w:tcPr>
            <w:tcW w:w="4427" w:type="dxa"/>
          </w:tcPr>
          <w:p w14:paraId="2FFD122C" w14:textId="1E2B1219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076410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351" w:type="dxa"/>
          </w:tcPr>
          <w:p w14:paraId="1AAEEEDD" w14:textId="4FF11445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74DE0B6B" w14:textId="77777777" w:rsidTr="00BB33DD">
        <w:tc>
          <w:tcPr>
            <w:tcW w:w="4427" w:type="dxa"/>
          </w:tcPr>
          <w:p w14:paraId="76DEB9D6" w14:textId="0FDFB8EC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076410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351" w:type="dxa"/>
          </w:tcPr>
          <w:p w14:paraId="598C4273" w14:textId="08540580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0E066FED" w14:textId="77777777" w:rsidTr="00BB33DD">
        <w:tc>
          <w:tcPr>
            <w:tcW w:w="4427" w:type="dxa"/>
          </w:tcPr>
          <w:p w14:paraId="29452E13" w14:textId="7C044771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076410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351" w:type="dxa"/>
          </w:tcPr>
          <w:p w14:paraId="5E0557CE" w14:textId="63B649B5" w:rsidR="008328BC" w:rsidRPr="00076410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076410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076410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AA67A8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3B413D93" w14:textId="77777777" w:rsidR="00BB33DD" w:rsidRPr="00AA67A8" w:rsidRDefault="00BB33DD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AA67A8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AA67A8">
        <w:rPr>
          <w:rFonts w:ascii="Arial" w:hAnsi="Arial" w:cs="Arial"/>
          <w:sz w:val="24"/>
          <w:szCs w:val="24"/>
          <w:lang w:val="pt-BR"/>
        </w:rPr>
        <w:lastRenderedPageBreak/>
        <w:t>Descrição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solução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como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um</w:t>
      </w:r>
      <w:r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AA67A8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.1 </w:t>
      </w:r>
      <w:r w:rsidR="00CB5E4B" w:rsidRPr="00AA67A8">
        <w:rPr>
          <w:b/>
          <w:sz w:val="24"/>
          <w:szCs w:val="24"/>
          <w:lang w:val="pt-BR"/>
        </w:rPr>
        <w:t>Solução</w:t>
      </w:r>
      <w:r w:rsidR="00CB5E4B" w:rsidRPr="00AA67A8">
        <w:rPr>
          <w:b/>
          <w:spacing w:val="8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Escolhida:</w:t>
      </w:r>
      <w:r w:rsidRPr="00AA67A8">
        <w:rPr>
          <w:b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Gerenciar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procedimento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licitatório</w:t>
      </w:r>
      <w:r w:rsidR="00CB5E4B" w:rsidRPr="00AA67A8">
        <w:rPr>
          <w:spacing w:val="1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modalidade</w:t>
      </w:r>
      <w:r w:rsidR="00CB5E4B" w:rsidRPr="00AA67A8">
        <w:rPr>
          <w:spacing w:val="14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P</w:t>
      </w:r>
      <w:r w:rsidR="00CB5E4B" w:rsidRPr="00AA67A8">
        <w:rPr>
          <w:sz w:val="24"/>
          <w:szCs w:val="24"/>
          <w:lang w:val="pt-BR"/>
        </w:rPr>
        <w:t>regão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E</w:t>
      </w:r>
      <w:r w:rsidR="00CB5E4B" w:rsidRPr="00AA67A8">
        <w:rPr>
          <w:sz w:val="24"/>
          <w:szCs w:val="24"/>
          <w:lang w:val="pt-BR"/>
        </w:rPr>
        <w:t>letrônico.</w:t>
      </w:r>
    </w:p>
    <w:p w14:paraId="7CEF8D5A" w14:textId="0D0EB7B3" w:rsidR="0053245F" w:rsidRPr="00AA67A8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AA67A8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AA67A8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AA67A8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35A8B79B" w14:textId="3488272F" w:rsidR="0053245F" w:rsidRDefault="006376A0" w:rsidP="00AA67A8">
      <w:pPr>
        <w:spacing w:before="4"/>
        <w:ind w:left="426" w:right="-6"/>
        <w:jc w:val="both"/>
        <w:rPr>
          <w:sz w:val="24"/>
          <w:szCs w:val="24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.2.1</w:t>
      </w:r>
      <w:r w:rsidR="00B63145" w:rsidRPr="00AA67A8">
        <w:rPr>
          <w:sz w:val="24"/>
          <w:szCs w:val="24"/>
          <w:lang w:val="pt-BR"/>
        </w:rPr>
        <w:t xml:space="preserve">   </w:t>
      </w:r>
      <w:r w:rsidR="005765E4" w:rsidRPr="005765E4">
        <w:rPr>
          <w:sz w:val="24"/>
          <w:szCs w:val="24"/>
        </w:rPr>
        <w:t>A aquisição de armários guarda-volumes tem como objetivo atender às necessidades das escolas integrais vinculadas à Secretaria de Educação de Belo Jardim, garantindo melhores condições de organização, segurança e conservação dos pertences, apoiando a rotina escolar, facilitando a execução das atividades pedagógicas e contribuindo para a melhoria da estrutura e da qualidade dos serviços prestados nas unidades de ensino.</w:t>
      </w:r>
    </w:p>
    <w:p w14:paraId="00BECD29" w14:textId="77777777" w:rsidR="00460184" w:rsidRPr="00AA67A8" w:rsidRDefault="00460184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3A0" w14:textId="39BD2F59" w:rsidR="00F873C6" w:rsidRPr="00AA67A8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.3 </w:t>
      </w:r>
      <w:r w:rsidR="00CB5E4B" w:rsidRPr="00AA67A8">
        <w:rPr>
          <w:b/>
          <w:sz w:val="24"/>
          <w:szCs w:val="24"/>
          <w:lang w:val="pt-BR"/>
        </w:rPr>
        <w:t>Serviços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que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compõem</w:t>
      </w:r>
      <w:r w:rsidR="00CB5E4B" w:rsidRPr="00AA67A8">
        <w:rPr>
          <w:b/>
          <w:spacing w:val="7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a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AA67A8" w:rsidRDefault="00F873C6" w:rsidP="00AA67A8">
      <w:pPr>
        <w:pStyle w:val="Corpodetexto"/>
        <w:ind w:left="426" w:right="-6"/>
        <w:jc w:val="both"/>
        <w:rPr>
          <w:b/>
          <w:color w:val="FF0000"/>
          <w:sz w:val="24"/>
          <w:szCs w:val="24"/>
          <w:lang w:val="pt-BR"/>
        </w:rPr>
      </w:pPr>
    </w:p>
    <w:p w14:paraId="3F80A2F7" w14:textId="6AFACF2C" w:rsidR="003E7B76" w:rsidRPr="00AA67A8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.3.1</w:t>
      </w:r>
      <w:r w:rsidR="0053245F" w:rsidRPr="00AA67A8">
        <w:rPr>
          <w:b/>
          <w:bCs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AA67A8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AA67A8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AA67A8">
        <w:rPr>
          <w:b/>
          <w:w w:val="105"/>
          <w:sz w:val="24"/>
          <w:szCs w:val="24"/>
          <w:lang w:val="pt-BR"/>
        </w:rPr>
        <w:t>9</w:t>
      </w:r>
      <w:r w:rsidR="0053245F" w:rsidRPr="00AA67A8">
        <w:rPr>
          <w:b/>
          <w:w w:val="105"/>
          <w:sz w:val="24"/>
          <w:szCs w:val="24"/>
          <w:lang w:val="pt-BR"/>
        </w:rPr>
        <w:t xml:space="preserve">.4 </w:t>
      </w:r>
      <w:r w:rsidR="00CB5E4B" w:rsidRPr="00AA67A8">
        <w:rPr>
          <w:b/>
          <w:w w:val="105"/>
          <w:sz w:val="24"/>
          <w:szCs w:val="24"/>
          <w:lang w:val="pt-BR"/>
        </w:rPr>
        <w:t>Justificativa</w:t>
      </w:r>
    </w:p>
    <w:p w14:paraId="391F1240" w14:textId="08B10C92" w:rsidR="0057009E" w:rsidRDefault="00D42F4C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>
        <w:rPr>
          <w:b/>
          <w:w w:val="105"/>
          <w:sz w:val="24"/>
          <w:szCs w:val="24"/>
          <w:lang w:val="pt-BR"/>
        </w:rPr>
        <w:t xml:space="preserve"> </w:t>
      </w:r>
    </w:p>
    <w:p w14:paraId="38E79FA5" w14:textId="77777777" w:rsidR="00833E32" w:rsidRPr="00833E32" w:rsidRDefault="00833E32" w:rsidP="00833E32">
      <w:pPr>
        <w:ind w:left="426" w:right="-6"/>
        <w:jc w:val="both"/>
        <w:rPr>
          <w:bCs/>
          <w:w w:val="105"/>
          <w:lang w:val="pt-BR"/>
        </w:rPr>
      </w:pPr>
      <w:r w:rsidRPr="00833E32">
        <w:rPr>
          <w:bCs/>
          <w:w w:val="105"/>
          <w:lang w:val="pt-BR"/>
        </w:rPr>
        <w:t>A aquisição de armário de aço com 16 portas, com tranca, justifica-se pela necessidade de garantir melhores condições de organização, segurança e armazenamento de materiais nas escolas integrais da rede municipal de ensino. Considerando que o modelo de ensino integral implica a permanência dos alunos por um período mais prolongado na unidade escolar, com utilização contínua de diferentes espaços e materiais ao longo do dia, torna-se essencial a disponibilização de equipamentos adequados para a guarda de itens de uso diário, contribuindo para um ambiente mais organizado, funcional e seguro.</w:t>
      </w:r>
    </w:p>
    <w:p w14:paraId="13B4A6B6" w14:textId="77777777" w:rsidR="00833E32" w:rsidRPr="00833E32" w:rsidRDefault="00833E32" w:rsidP="00833E32">
      <w:pPr>
        <w:ind w:left="426" w:right="-6"/>
        <w:jc w:val="both"/>
        <w:rPr>
          <w:b/>
          <w:w w:val="105"/>
          <w:lang w:val="pt-BR"/>
        </w:rPr>
      </w:pPr>
    </w:p>
    <w:p w14:paraId="7D8CE134" w14:textId="146C5FCC" w:rsidR="00833E32" w:rsidRPr="00833E32" w:rsidRDefault="00833E32" w:rsidP="00833E32">
      <w:pPr>
        <w:ind w:left="426" w:right="-6"/>
        <w:jc w:val="both"/>
        <w:rPr>
          <w:bCs/>
          <w:w w:val="105"/>
          <w:lang w:val="pt-BR"/>
        </w:rPr>
      </w:pPr>
      <w:r w:rsidRPr="00833E32">
        <w:rPr>
          <w:bCs/>
          <w:w w:val="105"/>
          <w:lang w:val="pt-BR"/>
        </w:rPr>
        <w:t>A ausência desse equipamento pode ocasionar desorganização dos espaços físicos, além de aumentar o risco de extravio, perda ou danos aos materiais, o que impacta diretamente a dinâmica das atividades desenvolvidas durante toda a jornada escolar. Nesse contexto, o armário de aço com 16 portas, com tranca, contribui para a otimização dos ambientes, promovendo melhor aproveitamento dos espaços, maior controle dos itens armazenados e mais segurança no uso coletivo das estruturas.</w:t>
      </w:r>
    </w:p>
    <w:p w14:paraId="5CB96F5E" w14:textId="77777777" w:rsidR="00833E32" w:rsidRPr="00833E32" w:rsidRDefault="00833E32" w:rsidP="00833E32">
      <w:pPr>
        <w:ind w:right="-6"/>
        <w:jc w:val="both"/>
        <w:rPr>
          <w:bCs/>
          <w:w w:val="105"/>
        </w:rPr>
      </w:pPr>
    </w:p>
    <w:p w14:paraId="42768781" w14:textId="46E222ED" w:rsidR="00833E32" w:rsidRPr="00833E32" w:rsidRDefault="00833E32" w:rsidP="005C75A6">
      <w:pPr>
        <w:ind w:left="426" w:right="-6"/>
        <w:jc w:val="both"/>
        <w:rPr>
          <w:bCs/>
          <w:w w:val="105"/>
          <w:lang w:val="pt-BR"/>
        </w:rPr>
      </w:pPr>
      <w:r w:rsidRPr="00833E32">
        <w:rPr>
          <w:bCs/>
          <w:w w:val="105"/>
        </w:rPr>
        <w:t>A centralização das aquisições por meio do Sistema de Registro de Preços (SRP) representa uma estratégia eficiente de gestão pública, permitindo maior controle dos recursos, padronização dos itens adquiridos e otimização dos investimentos. Esse modelo evita aquisições fragmentadas ou emergenciais, assegura a observância dos princípios da economicidade e da transparência e possibilita a obtenção de melhores condições de contratação por meio de processos licitatórios amplos e competitivos.</w:t>
      </w:r>
    </w:p>
    <w:p w14:paraId="5E8F5BC0" w14:textId="77777777" w:rsidR="00497D48" w:rsidRPr="00AA67A8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 </w:t>
      </w:r>
      <w:r w:rsidRPr="00AA67A8">
        <w:rPr>
          <w:b/>
          <w:bCs/>
          <w:sz w:val="24"/>
          <w:szCs w:val="24"/>
          <w:lang w:val="pt-BR"/>
        </w:rPr>
        <w:t>Estimativa das quantidades.</w:t>
      </w:r>
      <w:r w:rsidR="003E7B76" w:rsidRPr="00AA67A8">
        <w:rPr>
          <w:sz w:val="24"/>
          <w:szCs w:val="24"/>
          <w:lang w:val="pt-BR"/>
        </w:rPr>
        <w:t xml:space="preserve"> </w:t>
      </w:r>
    </w:p>
    <w:p w14:paraId="565C4FC5" w14:textId="333512D1" w:rsidR="00346C2E" w:rsidRPr="00070AD7" w:rsidRDefault="00460184" w:rsidP="00346C2E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460184">
        <w:rPr>
          <w:sz w:val="24"/>
          <w:szCs w:val="24"/>
        </w:rPr>
        <w:t>Conforme o Documento de Formalização de Demanda, segue o detalhamento apresentado na tabela abaixo</w:t>
      </w:r>
      <w:r>
        <w:rPr>
          <w:sz w:val="24"/>
          <w:szCs w:val="24"/>
        </w:rPr>
        <w:t>:</w:t>
      </w:r>
    </w:p>
    <w:p w14:paraId="4E1F126F" w14:textId="77777777" w:rsidR="00070AD7" w:rsidRDefault="00070AD7" w:rsidP="00070AD7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p w14:paraId="1B0266C2" w14:textId="77777777" w:rsidR="00B25315" w:rsidRDefault="00B25315" w:rsidP="00070AD7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p w14:paraId="423ED8A1" w14:textId="77777777" w:rsidR="00B25315" w:rsidRDefault="00B25315" w:rsidP="00070AD7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p w14:paraId="06346987" w14:textId="77777777" w:rsidR="00B25315" w:rsidRPr="00A24DF1" w:rsidRDefault="00B25315" w:rsidP="00070AD7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tbl>
      <w:tblPr>
        <w:tblW w:w="10010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851"/>
        <w:gridCol w:w="4335"/>
        <w:gridCol w:w="996"/>
        <w:gridCol w:w="1034"/>
        <w:gridCol w:w="581"/>
        <w:gridCol w:w="1275"/>
        <w:gridCol w:w="929"/>
        <w:gridCol w:w="9"/>
      </w:tblGrid>
      <w:tr w:rsidR="00B25315" w14:paraId="6BA093A6" w14:textId="77777777" w:rsidTr="008B39F5">
        <w:trPr>
          <w:gridAfter w:val="1"/>
          <w:wAfter w:w="9" w:type="dxa"/>
          <w:trHeight w:val="3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8CBAD"/>
            <w:vAlign w:val="center"/>
          </w:tcPr>
          <w:p w14:paraId="61FEFF83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0E9D3702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ESPECIFICAÇÕES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40540937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CATMAT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72F25360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UND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DE FORNEC.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55758641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QTD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18AC5989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MÁXIMO ACEITÁVEL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BAD"/>
            <w:vAlign w:val="center"/>
          </w:tcPr>
          <w:p w14:paraId="26F3A228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B25315" w14:paraId="3E16A3FB" w14:textId="77777777" w:rsidTr="008B39F5">
        <w:trPr>
          <w:gridAfter w:val="1"/>
          <w:wAfter w:w="9" w:type="dxa"/>
          <w:trHeight w:val="10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D2D36" w14:textId="77777777" w:rsidR="00B25315" w:rsidRPr="00BF34F5" w:rsidRDefault="00B25315" w:rsidP="008B39F5">
            <w:pPr>
              <w:widowControl/>
              <w:jc w:val="center"/>
              <w:rPr>
                <w:rFonts w:ascii="Times New Roman" w:eastAsia="Cambria" w:hAnsi="Times New Roman" w:cs="Times New Roman"/>
                <w:color w:val="000000"/>
                <w:sz w:val="16"/>
                <w:szCs w:val="16"/>
              </w:rPr>
            </w:pPr>
            <w:r w:rsidRPr="00BF34F5">
              <w:rPr>
                <w:rFonts w:ascii="Times New Roman" w:eastAsia="Cambria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CC254B" w14:textId="77777777" w:rsidR="00B25315" w:rsidRDefault="00B25315" w:rsidP="008B39F5">
            <w:pPr>
              <w:ind w:left="-111" w:right="-22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289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ARMÁRIO DE AÇO 16 PORTAS PEQUENAS GUARDA-VOLUMES COR:TRICOLOR. </w:t>
            </w:r>
            <w:r w:rsidRPr="00662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Dimensões: 190×128×40cm, com tranca.16 portas com venezianas para ventilação e reforço interno na porta.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Portas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dimensões: 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 x 420 mm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Sistema de fechamento com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ranca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itão para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adeado</w:t>
            </w:r>
            <w:r w:rsidRPr="00662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6F34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Espessura do aço do corpo 0,45 mm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662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Capacidade por vão 15kg (bem distribuídos)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14:paraId="2BBF7C53" w14:textId="77777777" w:rsidR="00B25315" w:rsidRPr="00BF34F5" w:rsidRDefault="00B25315" w:rsidP="008B39F5">
            <w:pPr>
              <w:ind w:left="-111" w:right="-2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1C33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630D4253" wp14:editId="0EB651B5">
                  <wp:extent cx="2238895" cy="3265170"/>
                  <wp:effectExtent l="0" t="0" r="9525" b="0"/>
                  <wp:docPr id="89690034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438930" name=""/>
                          <pic:cNvPicPr/>
                        </pic:nvPicPr>
                        <pic:blipFill rotWithShape="1">
                          <a:blip r:embed="rId8"/>
                          <a:srcRect l="5510" t="5303" r="54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8" cy="32656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center"/>
          </w:tcPr>
          <w:p w14:paraId="6C1139F7" w14:textId="77777777" w:rsidR="00B25315" w:rsidRPr="00BF34F5" w:rsidRDefault="00B25315" w:rsidP="008B39F5">
            <w:pPr>
              <w:widowControl/>
              <w:ind w:left="-69" w:right="-1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483429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B350" w14:textId="77777777" w:rsidR="00B25315" w:rsidRPr="00BF34F5" w:rsidRDefault="00B25315" w:rsidP="008B3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F34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90E431" w14:textId="77777777" w:rsidR="00B25315" w:rsidRPr="00BF34F5" w:rsidRDefault="00B25315" w:rsidP="008B3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2DCC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2.475,00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CF102" w14:textId="77777777" w:rsidR="00B25315" w:rsidRPr="00BF34F5" w:rsidRDefault="00B25315" w:rsidP="008B39F5">
            <w:pPr>
              <w:widowControl/>
              <w:ind w:right="-2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123.750,00</w:t>
            </w:r>
          </w:p>
        </w:tc>
      </w:tr>
      <w:tr w:rsidR="00B25315" w14:paraId="6769DB41" w14:textId="77777777" w:rsidTr="008B39F5">
        <w:trPr>
          <w:trHeight w:val="3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AE40" w14:textId="77777777" w:rsidR="00B25315" w:rsidRPr="00BF34F5" w:rsidRDefault="00B25315" w:rsidP="008B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VALOR TOTAL 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28D78" w14:textId="77777777" w:rsidR="00B25315" w:rsidRPr="00BF34F5" w:rsidRDefault="00B25315" w:rsidP="008B39F5">
            <w:pPr>
              <w:ind w:left="-72" w:right="-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34F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R$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123.750,00</w:t>
            </w:r>
          </w:p>
        </w:tc>
      </w:tr>
    </w:tbl>
    <w:p w14:paraId="55E4579B" w14:textId="5AE3A31D" w:rsidR="00361C7C" w:rsidRPr="00361C7C" w:rsidRDefault="00361C7C" w:rsidP="00361C7C">
      <w:pPr>
        <w:spacing w:before="234"/>
        <w:ind w:right="-6"/>
        <w:jc w:val="both"/>
        <w:rPr>
          <w:sz w:val="24"/>
          <w:szCs w:val="24"/>
          <w:lang w:val="pt-BR"/>
        </w:rPr>
      </w:pPr>
    </w:p>
    <w:p w14:paraId="53B7C9D2" w14:textId="77777777" w:rsidR="008B444F" w:rsidRPr="00AA67A8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A4619BD" w:rsidR="00F873C6" w:rsidRPr="00AA67A8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8._Estimativa_do_Valor_da_Contratação"/>
      <w:bookmarkEnd w:id="6"/>
      <w:r w:rsidRPr="00AA67A8">
        <w:rPr>
          <w:rFonts w:ascii="Arial" w:hAnsi="Arial" w:cs="Arial"/>
          <w:sz w:val="24"/>
          <w:szCs w:val="24"/>
          <w:lang w:val="pt-BR"/>
        </w:rPr>
        <w:t>Estimativa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do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Valor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="003B5F06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Aquisição</w:t>
      </w:r>
    </w:p>
    <w:p w14:paraId="642C13B1" w14:textId="35006FED" w:rsidR="00F873C6" w:rsidRPr="00604CFD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E5FE3" w:rsidRPr="00AA67A8">
        <w:rPr>
          <w:sz w:val="24"/>
          <w:szCs w:val="24"/>
          <w:lang w:val="pt-BR"/>
        </w:rPr>
        <w:t>1</w:t>
      </w:r>
      <w:r w:rsidRPr="00AA67A8">
        <w:rPr>
          <w:sz w:val="24"/>
          <w:szCs w:val="24"/>
          <w:lang w:val="pt-BR"/>
        </w:rPr>
        <w:t xml:space="preserve">.1 </w:t>
      </w:r>
      <w:r w:rsidRPr="00AA67A8">
        <w:rPr>
          <w:spacing w:val="-2"/>
          <w:sz w:val="24"/>
          <w:szCs w:val="24"/>
          <w:lang w:val="pt-BR"/>
        </w:rPr>
        <w:t>O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valor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5C18CD" w:rsidRPr="00AA67A8">
        <w:rPr>
          <w:sz w:val="24"/>
          <w:szCs w:val="24"/>
          <w:lang w:val="pt-BR"/>
        </w:rPr>
        <w:t xml:space="preserve">total da </w:t>
      </w:r>
      <w:r w:rsidR="005C75A6">
        <w:rPr>
          <w:sz w:val="24"/>
          <w:szCs w:val="24"/>
          <w:lang w:val="pt-BR"/>
        </w:rPr>
        <w:t>aquisição</w:t>
      </w:r>
      <w:r w:rsidR="005C18CD" w:rsidRPr="00AA67A8">
        <w:rPr>
          <w:sz w:val="24"/>
          <w:szCs w:val="24"/>
          <w:lang w:val="pt-BR"/>
        </w:rPr>
        <w:t xml:space="preserve"> está estimado em </w:t>
      </w:r>
      <w:r w:rsidR="00884485" w:rsidRPr="00AA67A8">
        <w:rPr>
          <w:b/>
          <w:bCs/>
          <w:sz w:val="24"/>
          <w:szCs w:val="24"/>
        </w:rPr>
        <w:t>R$</w:t>
      </w:r>
      <w:r w:rsidR="0034764C" w:rsidRPr="00AA67A8">
        <w:rPr>
          <w:b/>
          <w:bCs/>
          <w:sz w:val="24"/>
          <w:szCs w:val="24"/>
        </w:rPr>
        <w:t xml:space="preserve"> </w:t>
      </w:r>
      <w:r w:rsidR="00B25315">
        <w:rPr>
          <w:b/>
          <w:bCs/>
          <w:sz w:val="24"/>
          <w:szCs w:val="24"/>
        </w:rPr>
        <w:t>123.750,00</w:t>
      </w:r>
    </w:p>
    <w:p w14:paraId="642C13B4" w14:textId="11F89F3D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AA67A8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 xml:space="preserve">.2 </w:t>
      </w:r>
      <w:r w:rsidR="004B649F" w:rsidRPr="00AA67A8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Ou</w:t>
      </w:r>
    </w:p>
    <w:p w14:paraId="335CFD85" w14:textId="4BD95B3A" w:rsidR="00D42F4C" w:rsidRPr="00B25315" w:rsidRDefault="004B649F" w:rsidP="00B25315">
      <w:pPr>
        <w:pStyle w:val="Nivel2"/>
        <w:numPr>
          <w:ilvl w:val="1"/>
          <w:numId w:val="12"/>
        </w:numPr>
        <w:ind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AA67A8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AA67A8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9._Justificativa_para_o_Parcelamento_ou_"/>
      <w:bookmarkEnd w:id="7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2E5FE3" w:rsidRPr="00AA67A8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para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ou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não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Solução</w:t>
      </w:r>
    </w:p>
    <w:p w14:paraId="3E511378" w14:textId="77777777" w:rsidR="002D62A1" w:rsidRPr="00AA67A8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12.1 </w:t>
      </w:r>
      <w:r w:rsidR="002D62A1" w:rsidRPr="00AA67A8">
        <w:rPr>
          <w:sz w:val="24"/>
          <w:szCs w:val="24"/>
          <w:lang w:val="pt-BR"/>
        </w:rPr>
        <w:t xml:space="preserve">O objeto da licitação é necessário para as atividades ligadas </w:t>
      </w:r>
      <w:r w:rsidR="002D62A1">
        <w:rPr>
          <w:sz w:val="24"/>
          <w:szCs w:val="24"/>
          <w:lang w:val="pt-BR"/>
        </w:rPr>
        <w:t>a</w:t>
      </w:r>
      <w:r w:rsidR="002D62A1" w:rsidRPr="00AA67A8">
        <w:rPr>
          <w:sz w:val="24"/>
          <w:szCs w:val="24"/>
          <w:lang w:val="pt-BR"/>
        </w:rPr>
        <w:t xml:space="preserve"> Secretaria de</w:t>
      </w:r>
      <w:r w:rsidR="002D62A1">
        <w:rPr>
          <w:sz w:val="24"/>
          <w:szCs w:val="24"/>
          <w:lang w:val="pt-BR"/>
        </w:rPr>
        <w:t xml:space="preserve"> Educação, Esportes e Tecnologia</w:t>
      </w:r>
      <w:r w:rsidR="002D62A1" w:rsidRPr="00AA67A8">
        <w:rPr>
          <w:sz w:val="24"/>
          <w:szCs w:val="24"/>
          <w:lang w:val="pt-BR"/>
        </w:rPr>
        <w:t xml:space="preserve">, os objetos contemplados por este ETP </w:t>
      </w:r>
      <w:r w:rsidR="002D62A1">
        <w:rPr>
          <w:b/>
          <w:bCs/>
          <w:sz w:val="24"/>
          <w:szCs w:val="24"/>
          <w:lang w:val="pt-BR"/>
        </w:rPr>
        <w:t>são passíveis de parcelamento</w:t>
      </w:r>
      <w:r w:rsidR="002D62A1" w:rsidRPr="00AA67A8">
        <w:rPr>
          <w:sz w:val="24"/>
          <w:szCs w:val="24"/>
          <w:lang w:val="pt-BR"/>
        </w:rPr>
        <w:t xml:space="preserve">, </w:t>
      </w:r>
      <w:r w:rsidR="002D62A1">
        <w:rPr>
          <w:sz w:val="24"/>
          <w:szCs w:val="24"/>
          <w:lang w:val="pt-BR"/>
        </w:rPr>
        <w:t>sem prejuízos a economia de escala, ou a de natureza técnica. Desta forma não serão atendidos grupos neste processo licitatório.</w:t>
      </w:r>
    </w:p>
    <w:p w14:paraId="4559664D" w14:textId="77777777" w:rsidR="00CA7612" w:rsidRPr="002D62A1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sz w:val="24"/>
          <w:szCs w:val="24"/>
          <w:lang w:val="pt-BR"/>
        </w:rPr>
      </w:pPr>
    </w:p>
    <w:p w14:paraId="58D889ED" w14:textId="76DF9EC0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AA67A8">
        <w:rPr>
          <w:sz w:val="24"/>
          <w:szCs w:val="24"/>
          <w:lang w:val="pt-BR"/>
        </w:rPr>
        <w:t>nº 14.133</w:t>
      </w:r>
      <w:r w:rsidRPr="00AA67A8">
        <w:rPr>
          <w:sz w:val="24"/>
          <w:szCs w:val="24"/>
          <w:lang w:val="pt-BR"/>
        </w:rPr>
        <w:t>/21</w:t>
      </w:r>
      <w:r w:rsidR="002A0375" w:rsidRPr="00AA67A8">
        <w:rPr>
          <w:sz w:val="24"/>
          <w:szCs w:val="24"/>
          <w:lang w:val="pt-BR"/>
        </w:rPr>
        <w:t>.</w:t>
      </w:r>
    </w:p>
    <w:p w14:paraId="7743DDEB" w14:textId="674FE879" w:rsidR="00601609" w:rsidRPr="00AA67A8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lastRenderedPageBreak/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3</w:t>
      </w:r>
      <w:r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súmula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247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Tribunal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Contas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União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tácita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afirmar: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obrigatória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1B71A2"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AA67A8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relação a itens ou unidades autônomas, devendo as exigências de habilitação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AA67A8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Pr="00AA67A8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12.4</w:t>
      </w:r>
      <w:r w:rsidRPr="00AA67A8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AA67A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AA67A8">
        <w:rPr>
          <w:rFonts w:eastAsia="Times New Roman"/>
          <w:sz w:val="24"/>
          <w:szCs w:val="24"/>
          <w:lang w:val="pt-BR"/>
        </w:rPr>
        <w:t>averá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parcelamento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solução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forma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evitar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erros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decorrentes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AA67A8">
        <w:rPr>
          <w:rFonts w:eastAsia="Times New Roman"/>
          <w:sz w:val="24"/>
          <w:szCs w:val="24"/>
          <w:lang w:val="pt-BR"/>
        </w:rPr>
        <w:t>da</w:t>
      </w:r>
      <w:r w:rsidR="008373A1" w:rsidRPr="00AA67A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AA67A8">
        <w:rPr>
          <w:rFonts w:eastAsia="Times New Roman"/>
          <w:sz w:val="24"/>
          <w:szCs w:val="24"/>
          <w:lang w:val="pt-BR"/>
        </w:rPr>
        <w:t>cujos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AA67A8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10._Contratações_Correlatas_e/ou_Interde"/>
      <w:bookmarkEnd w:id="8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7A1D04" w:rsidRPr="00AA67A8">
        <w:rPr>
          <w:rFonts w:ascii="Arial" w:hAnsi="Arial" w:cs="Arial"/>
          <w:sz w:val="24"/>
          <w:szCs w:val="24"/>
          <w:lang w:val="pt-BR"/>
        </w:rPr>
        <w:t>3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e/ou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AA67A8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25820A04" w:rsidR="00F873C6" w:rsidRPr="00AA67A8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AA67A8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AA67A8">
        <w:rPr>
          <w:rFonts w:eastAsia="Times New Roman"/>
          <w:sz w:val="24"/>
          <w:szCs w:val="24"/>
          <w:lang w:val="pt-BR"/>
        </w:rPr>
        <w:t>licitações</w:t>
      </w:r>
      <w:r w:rsidR="008B444F" w:rsidRPr="00AA67A8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AA67A8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6E571933" w:rsidR="00F873C6" w:rsidRPr="00AA67A8" w:rsidRDefault="00966CE1" w:rsidP="00AA67A8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Aquisição de </w:t>
      </w:r>
      <w:r w:rsidR="00B25315">
        <w:rPr>
          <w:rFonts w:eastAsia="Times New Roman"/>
          <w:sz w:val="24"/>
          <w:szCs w:val="24"/>
          <w:lang w:val="pt-BR"/>
        </w:rPr>
        <w:t>armário guarda-volumes.</w:t>
      </w:r>
    </w:p>
    <w:p w14:paraId="23D4BB49" w14:textId="77777777" w:rsidR="00550898" w:rsidRPr="00AA67A8" w:rsidRDefault="00550898" w:rsidP="00AA67A8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1ECEAE14" w:rsidR="00F873C6" w:rsidRDefault="00550898" w:rsidP="005C75A6">
      <w:pPr>
        <w:tabs>
          <w:tab w:val="left" w:pos="348"/>
        </w:tabs>
        <w:ind w:left="426" w:right="-6" w:hanging="42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    </w:t>
      </w:r>
      <w:r w:rsidR="007A1D04" w:rsidRPr="00AA67A8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AA67A8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3B5F06" w:rsidRPr="00AA67A8">
        <w:rPr>
          <w:rFonts w:eastAsia="Times New Roman"/>
          <w:sz w:val="24"/>
          <w:szCs w:val="24"/>
          <w:lang w:val="pt-BR"/>
        </w:rPr>
        <w:t>aquisição</w:t>
      </w:r>
      <w:r w:rsidR="00026870">
        <w:rPr>
          <w:rFonts w:eastAsia="Times New Roman"/>
          <w:sz w:val="24"/>
          <w:szCs w:val="24"/>
          <w:lang w:val="pt-BR"/>
        </w:rPr>
        <w:t xml:space="preserve"> de </w:t>
      </w:r>
      <w:r w:rsidR="00B25315">
        <w:rPr>
          <w:rFonts w:eastAsia="Times New Roman"/>
          <w:sz w:val="24"/>
          <w:szCs w:val="24"/>
          <w:lang w:val="pt-BR"/>
        </w:rPr>
        <w:t>armário guarda-volumes.</w:t>
      </w:r>
    </w:p>
    <w:p w14:paraId="1EE0DF22" w14:textId="77777777" w:rsidR="000523EC" w:rsidRPr="00AA67A8" w:rsidRDefault="000523EC" w:rsidP="005C75A6">
      <w:pPr>
        <w:tabs>
          <w:tab w:val="left" w:pos="348"/>
        </w:tabs>
        <w:ind w:left="426" w:right="-6" w:hanging="426"/>
        <w:jc w:val="both"/>
        <w:rPr>
          <w:sz w:val="24"/>
          <w:szCs w:val="24"/>
          <w:lang w:val="pt-BR"/>
        </w:rPr>
      </w:pPr>
    </w:p>
    <w:p w14:paraId="642C13CB" w14:textId="6C2D5326" w:rsidR="00F873C6" w:rsidRPr="00AA67A8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entre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AA67A8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14.1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AA67A8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Default="00433629" w:rsidP="00AA67A8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C176C2" w:rsidRPr="00AA67A8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791E8268" w14:textId="77777777" w:rsidR="00D42F4C" w:rsidRPr="00B25315" w:rsidRDefault="00D42F4C" w:rsidP="00B25315">
      <w:pPr>
        <w:tabs>
          <w:tab w:val="left" w:pos="426"/>
        </w:tabs>
        <w:spacing w:before="235" w:line="268" w:lineRule="auto"/>
        <w:ind w:right="-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AA67A8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2._Resultados_Pretendidos"/>
      <w:bookmarkEnd w:id="9"/>
      <w:r w:rsidRPr="00AA67A8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AA67A8">
        <w:rPr>
          <w:rFonts w:eastAsia="Times New Roman"/>
          <w:sz w:val="24"/>
          <w:szCs w:val="24"/>
          <w:lang w:val="pt-BR"/>
        </w:rPr>
        <w:t>Atender</w:t>
      </w:r>
      <w:r w:rsidR="00C176C2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375D7" w:rsidRPr="00AA67A8">
        <w:rPr>
          <w:rFonts w:eastAsia="Times New Roman"/>
          <w:sz w:val="24"/>
          <w:szCs w:val="24"/>
          <w:lang w:val="pt-BR"/>
        </w:rPr>
        <w:t>população</w:t>
      </w:r>
      <w:r w:rsidR="00550898" w:rsidRPr="00AA67A8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AA67A8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AA67A8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047F01D" w14:textId="77777777" w:rsidR="00B25315" w:rsidRDefault="00B25315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5E10C0FC" w14:textId="77777777" w:rsidR="00B25315" w:rsidRDefault="00B25315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7A2EDF90" w14:textId="77777777" w:rsidR="00B25315" w:rsidRDefault="00B25315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1FEC161" w14:textId="77777777" w:rsidR="00B25315" w:rsidRPr="00AA67A8" w:rsidRDefault="00B25315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F5B5C5" w14:textId="77777777" w:rsidR="00CA7559" w:rsidRPr="00AA67A8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AA67A8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3._Providências_a_serem_Adotadas"/>
      <w:bookmarkEnd w:id="10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serem</w:t>
      </w:r>
      <w:r w:rsidR="00C132F5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AA67A8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há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necessidade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adequação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ambiente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execução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AA67A8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AA67A8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4._Possíveis_Impactos_Ambientais"/>
      <w:bookmarkEnd w:id="11"/>
      <w:r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AA67A8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AA67A8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AA67A8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AA67A8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17.1 </w:t>
      </w:r>
      <w:r w:rsidR="009375D7" w:rsidRPr="00AA67A8">
        <w:rPr>
          <w:sz w:val="24"/>
          <w:szCs w:val="24"/>
          <w:lang w:val="pt-BR"/>
        </w:rPr>
        <w:t xml:space="preserve">  </w:t>
      </w:r>
      <w:r w:rsidR="00CB5E4B" w:rsidRPr="00AA67A8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risco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calculado,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fiscalizações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elencadas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execução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constituem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fator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inviabilidade</w:t>
      </w:r>
      <w:r w:rsidR="00CB5E4B" w:rsidRPr="00AA67A8">
        <w:rPr>
          <w:spacing w:val="4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aquisição.</w:t>
      </w:r>
    </w:p>
    <w:p w14:paraId="11D129BC" w14:textId="77777777" w:rsidR="001242A0" w:rsidRPr="00AA67A8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5._Declaração_de_Viabilidade"/>
      <w:bookmarkEnd w:id="12"/>
      <w:r w:rsidRPr="00AA67A8">
        <w:rPr>
          <w:rFonts w:ascii="Arial" w:hAnsi="Arial" w:cs="Arial"/>
          <w:sz w:val="24"/>
          <w:szCs w:val="24"/>
          <w:lang w:val="pt-BR"/>
        </w:rPr>
        <w:t>Declaração</w:t>
      </w:r>
      <w:r w:rsidRPr="00AA67A8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de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AA67A8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0D78BCA" w14:textId="1B7525CE" w:rsidR="000523EC" w:rsidRDefault="008373A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8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declara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viável</w:t>
      </w:r>
      <w:r w:rsidR="00CB5E4B" w:rsidRPr="00AA67A8">
        <w:rPr>
          <w:b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2D62A1">
        <w:rPr>
          <w:sz w:val="24"/>
          <w:szCs w:val="24"/>
          <w:lang w:val="pt-BR"/>
        </w:rPr>
        <w:t>aquisição</w:t>
      </w:r>
      <w:r w:rsidR="00CB5E4B" w:rsidRPr="00AA67A8">
        <w:rPr>
          <w:sz w:val="24"/>
          <w:szCs w:val="24"/>
          <w:lang w:val="pt-BR"/>
        </w:rPr>
        <w:t>.</w:t>
      </w:r>
    </w:p>
    <w:p w14:paraId="642C140D" w14:textId="77777777" w:rsidR="00F873C6" w:rsidRPr="00AA67A8" w:rsidRDefault="00F873C6" w:rsidP="00026870">
      <w:pPr>
        <w:pStyle w:val="Corpodetexto"/>
        <w:spacing w:before="11"/>
        <w:ind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AA67A8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3" w:name="15.1._Justificativa_da_Viabilidade"/>
      <w:bookmarkEnd w:id="13"/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 </w:t>
      </w:r>
      <w:r w:rsidR="00CB5E4B" w:rsidRPr="00AA67A8">
        <w:rPr>
          <w:sz w:val="24"/>
          <w:szCs w:val="24"/>
          <w:lang w:val="pt-BR"/>
        </w:rPr>
        <w:t>Justificativa da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Viabilidade</w:t>
      </w:r>
    </w:p>
    <w:p w14:paraId="642C140F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2A65CF46" w14:textId="64115C4D" w:rsidR="00D42F4C" w:rsidRPr="00026870" w:rsidRDefault="008373A1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sustentabilidade,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considera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que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viável,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além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necessária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atendimento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das necessidades e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interesses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 Administração.</w:t>
      </w:r>
      <w:bookmarkStart w:id="14" w:name="16._Responsáveis"/>
      <w:bookmarkEnd w:id="14"/>
    </w:p>
    <w:p w14:paraId="3D539C08" w14:textId="77777777" w:rsidR="00070AD7" w:rsidRPr="00C63860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642C1413" w14:textId="660C2AEB" w:rsidR="00F873C6" w:rsidRPr="00026870" w:rsidRDefault="00CA7559" w:rsidP="00C870C9">
      <w:pPr>
        <w:pStyle w:val="PargrafodaLista"/>
        <w:spacing w:line="268" w:lineRule="auto"/>
        <w:ind w:left="426" w:right="-6"/>
        <w:rPr>
          <w:b/>
          <w:bCs/>
          <w:sz w:val="20"/>
          <w:szCs w:val="20"/>
          <w:lang w:val="pt-BR"/>
        </w:rPr>
      </w:pPr>
      <w:r w:rsidRPr="00026870">
        <w:rPr>
          <w:b/>
          <w:bCs/>
          <w:sz w:val="20"/>
          <w:szCs w:val="20"/>
          <w:lang w:val="pt-BR"/>
        </w:rPr>
        <w:t>20</w:t>
      </w:r>
      <w:r w:rsidRPr="00026870">
        <w:rPr>
          <w:sz w:val="20"/>
          <w:szCs w:val="20"/>
          <w:lang w:val="pt-BR"/>
        </w:rPr>
        <w:t>.</w:t>
      </w:r>
      <w:r w:rsidR="00497D48" w:rsidRPr="00026870">
        <w:rPr>
          <w:sz w:val="20"/>
          <w:szCs w:val="20"/>
          <w:lang w:val="pt-BR"/>
        </w:rPr>
        <w:t xml:space="preserve"> </w:t>
      </w:r>
      <w:r w:rsidR="3276931A" w:rsidRPr="00026870">
        <w:rPr>
          <w:b/>
          <w:bCs/>
          <w:sz w:val="20"/>
          <w:szCs w:val="20"/>
          <w:lang w:val="pt-BR"/>
        </w:rPr>
        <w:t>Responsáveis</w:t>
      </w:r>
      <w:r w:rsidRPr="00026870">
        <w:rPr>
          <w:b/>
          <w:bCs/>
          <w:sz w:val="20"/>
          <w:szCs w:val="20"/>
          <w:lang w:val="pt-BR"/>
        </w:rPr>
        <w:t>:</w:t>
      </w:r>
    </w:p>
    <w:p w14:paraId="120804AB" w14:textId="77777777" w:rsidR="00A945EA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642C1415" w14:textId="05954D69" w:rsidR="00F873C6" w:rsidRDefault="00A945EA" w:rsidP="00A945EA">
      <w:pPr>
        <w:pStyle w:val="Corpodetexto"/>
        <w:ind w:left="426" w:right="-6"/>
        <w:jc w:val="right"/>
        <w:rPr>
          <w:bCs/>
          <w:sz w:val="20"/>
          <w:szCs w:val="20"/>
          <w:lang w:val="pt-BR"/>
        </w:rPr>
      </w:pPr>
      <w:r w:rsidRPr="00026870">
        <w:rPr>
          <w:bCs/>
          <w:sz w:val="20"/>
          <w:szCs w:val="20"/>
          <w:lang w:val="pt-BR"/>
        </w:rPr>
        <w:t xml:space="preserve">Belo Jardim -PE, em </w:t>
      </w:r>
      <w:r w:rsidR="00B25315">
        <w:rPr>
          <w:bCs/>
          <w:sz w:val="20"/>
          <w:szCs w:val="20"/>
          <w:lang w:val="pt-BR"/>
        </w:rPr>
        <w:t>16</w:t>
      </w:r>
      <w:r w:rsidRPr="00026870">
        <w:rPr>
          <w:bCs/>
          <w:sz w:val="20"/>
          <w:szCs w:val="20"/>
          <w:lang w:val="pt-BR"/>
        </w:rPr>
        <w:t xml:space="preserve"> de </w:t>
      </w:r>
      <w:r w:rsidR="00B25315">
        <w:rPr>
          <w:bCs/>
          <w:sz w:val="20"/>
          <w:szCs w:val="20"/>
          <w:lang w:val="pt-BR"/>
        </w:rPr>
        <w:t>abril</w:t>
      </w:r>
      <w:r w:rsidRPr="00026870">
        <w:rPr>
          <w:bCs/>
          <w:sz w:val="20"/>
          <w:szCs w:val="20"/>
          <w:lang w:val="pt-BR"/>
        </w:rPr>
        <w:t xml:space="preserve"> de 202</w:t>
      </w:r>
      <w:r w:rsidR="00966CE1" w:rsidRPr="00026870">
        <w:rPr>
          <w:bCs/>
          <w:sz w:val="20"/>
          <w:szCs w:val="20"/>
          <w:lang w:val="pt-BR"/>
        </w:rPr>
        <w:t>6</w:t>
      </w:r>
    </w:p>
    <w:p w14:paraId="340D1E6B" w14:textId="77777777" w:rsidR="00026870" w:rsidRPr="00026870" w:rsidRDefault="00026870" w:rsidP="00A945EA">
      <w:pPr>
        <w:pStyle w:val="Corpodetexto"/>
        <w:ind w:left="426" w:right="-6"/>
        <w:jc w:val="right"/>
        <w:rPr>
          <w:bCs/>
          <w:sz w:val="20"/>
          <w:szCs w:val="20"/>
          <w:lang w:val="pt-BR"/>
        </w:rPr>
      </w:pPr>
    </w:p>
    <w:p w14:paraId="15844AAD" w14:textId="77777777" w:rsidR="00AA67A8" w:rsidRPr="00C63860" w:rsidRDefault="00AA67A8" w:rsidP="00026870">
      <w:pPr>
        <w:pStyle w:val="Corpodetexto"/>
        <w:ind w:right="-6"/>
        <w:jc w:val="both"/>
        <w:rPr>
          <w:b/>
          <w:sz w:val="22"/>
          <w:szCs w:val="22"/>
          <w:lang w:val="pt-BR"/>
        </w:rPr>
      </w:pPr>
    </w:p>
    <w:p w14:paraId="564B7D21" w14:textId="1860B9AE" w:rsidR="00BD2A49" w:rsidRPr="00C61000" w:rsidRDefault="00BD2A49" w:rsidP="00AA67A8">
      <w:pPr>
        <w:ind w:right="-6"/>
        <w:jc w:val="center"/>
        <w:rPr>
          <w:bCs/>
        </w:rPr>
      </w:pPr>
      <w:r w:rsidRPr="00C61000">
        <w:rPr>
          <w:bCs/>
        </w:rPr>
        <w:t>_______________________________________</w:t>
      </w:r>
    </w:p>
    <w:p w14:paraId="0850D947" w14:textId="77777777" w:rsidR="00C61000" w:rsidRPr="00026870" w:rsidRDefault="00C61000" w:rsidP="00C61000">
      <w:pPr>
        <w:pStyle w:val="Contedodatabela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026870">
        <w:rPr>
          <w:rFonts w:ascii="Arial" w:hAnsi="Arial" w:cs="Arial"/>
          <w:b/>
          <w:bCs/>
          <w:sz w:val="20"/>
          <w:szCs w:val="20"/>
        </w:rPr>
        <w:t>Luís</w:t>
      </w:r>
      <w:proofErr w:type="spellEnd"/>
      <w:r w:rsidRPr="00026870">
        <w:rPr>
          <w:rFonts w:ascii="Arial" w:hAnsi="Arial" w:cs="Arial"/>
          <w:b/>
          <w:bCs/>
          <w:sz w:val="20"/>
          <w:szCs w:val="20"/>
        </w:rPr>
        <w:t xml:space="preserve"> Henrique Malheiros Nunes </w:t>
      </w:r>
      <w:proofErr w:type="spellStart"/>
      <w:r w:rsidRPr="00026870">
        <w:rPr>
          <w:rFonts w:ascii="Arial" w:hAnsi="Arial" w:cs="Arial"/>
          <w:b/>
          <w:bCs/>
          <w:sz w:val="20"/>
          <w:szCs w:val="20"/>
        </w:rPr>
        <w:t>Júnior</w:t>
      </w:r>
      <w:proofErr w:type="spellEnd"/>
    </w:p>
    <w:p w14:paraId="20AC3E41" w14:textId="77777777" w:rsidR="00C61000" w:rsidRPr="00026870" w:rsidRDefault="00C61000" w:rsidP="00C61000">
      <w:pPr>
        <w:pStyle w:val="Contedodatabela"/>
        <w:spacing w:after="0"/>
        <w:jc w:val="center"/>
        <w:rPr>
          <w:rFonts w:ascii="Arial" w:hAnsi="Arial" w:cs="Arial"/>
          <w:sz w:val="20"/>
          <w:szCs w:val="20"/>
        </w:rPr>
      </w:pPr>
      <w:r w:rsidRPr="00026870">
        <w:rPr>
          <w:rFonts w:ascii="Arial" w:hAnsi="Arial" w:cs="Arial"/>
          <w:sz w:val="20"/>
          <w:szCs w:val="20"/>
        </w:rPr>
        <w:t>Secretário Executivo da Rede</w:t>
      </w:r>
    </w:p>
    <w:p w14:paraId="79A0B8FA" w14:textId="77777777" w:rsidR="00AA67A8" w:rsidRPr="00026870" w:rsidRDefault="00AA67A8" w:rsidP="00C61000">
      <w:pPr>
        <w:pStyle w:val="Contedodatabela"/>
        <w:spacing w:after="0"/>
        <w:ind w:right="-6"/>
        <w:rPr>
          <w:rFonts w:ascii="Arial" w:hAnsi="Arial" w:cs="Arial"/>
          <w:sz w:val="20"/>
          <w:szCs w:val="20"/>
        </w:rPr>
      </w:pPr>
    </w:p>
    <w:p w14:paraId="7B60BC5A" w14:textId="77777777" w:rsidR="008B444F" w:rsidRPr="00026870" w:rsidRDefault="008B444F" w:rsidP="00AA67A8">
      <w:pPr>
        <w:ind w:right="-6"/>
        <w:jc w:val="center"/>
        <w:rPr>
          <w:rFonts w:eastAsia="Times New Roman"/>
          <w:color w:val="000000"/>
          <w:sz w:val="20"/>
          <w:szCs w:val="20"/>
        </w:rPr>
      </w:pPr>
      <w:r w:rsidRPr="00026870">
        <w:rPr>
          <w:rFonts w:eastAsia="Times New Roman"/>
          <w:color w:val="000000"/>
          <w:sz w:val="20"/>
          <w:szCs w:val="20"/>
        </w:rPr>
        <w:t>_____________________________________</w:t>
      </w:r>
    </w:p>
    <w:p w14:paraId="4926BA23" w14:textId="77777777" w:rsidR="008B444F" w:rsidRPr="00026870" w:rsidRDefault="008B444F" w:rsidP="00AA67A8">
      <w:pPr>
        <w:ind w:left="50" w:right="-6"/>
        <w:jc w:val="center"/>
        <w:rPr>
          <w:b/>
          <w:sz w:val="20"/>
          <w:szCs w:val="20"/>
        </w:rPr>
      </w:pPr>
      <w:r w:rsidRPr="00026870">
        <w:rPr>
          <w:b/>
          <w:sz w:val="20"/>
          <w:szCs w:val="20"/>
        </w:rPr>
        <w:t>Auzenita</w:t>
      </w:r>
      <w:r w:rsidRPr="00026870">
        <w:rPr>
          <w:b/>
          <w:spacing w:val="-2"/>
          <w:sz w:val="20"/>
          <w:szCs w:val="20"/>
        </w:rPr>
        <w:t xml:space="preserve"> </w:t>
      </w:r>
      <w:r w:rsidRPr="00026870">
        <w:rPr>
          <w:b/>
          <w:sz w:val="20"/>
          <w:szCs w:val="20"/>
        </w:rPr>
        <w:t>Maria</w:t>
      </w:r>
      <w:r w:rsidRPr="00026870">
        <w:rPr>
          <w:b/>
          <w:spacing w:val="1"/>
          <w:sz w:val="20"/>
          <w:szCs w:val="20"/>
        </w:rPr>
        <w:t xml:space="preserve"> </w:t>
      </w:r>
      <w:r w:rsidRPr="00026870">
        <w:rPr>
          <w:b/>
          <w:sz w:val="20"/>
          <w:szCs w:val="20"/>
        </w:rPr>
        <w:t>de</w:t>
      </w:r>
      <w:r w:rsidRPr="00026870">
        <w:rPr>
          <w:b/>
          <w:spacing w:val="-6"/>
          <w:sz w:val="20"/>
          <w:szCs w:val="20"/>
        </w:rPr>
        <w:t xml:space="preserve"> </w:t>
      </w:r>
      <w:r w:rsidRPr="00026870">
        <w:rPr>
          <w:b/>
          <w:spacing w:val="-4"/>
          <w:sz w:val="20"/>
          <w:szCs w:val="20"/>
        </w:rPr>
        <w:t>Souza</w:t>
      </w:r>
    </w:p>
    <w:p w14:paraId="6DBFAADA" w14:textId="77777777" w:rsidR="008B444F" w:rsidRPr="00026870" w:rsidRDefault="008B444F" w:rsidP="00AA67A8">
      <w:pPr>
        <w:ind w:left="50" w:right="-6"/>
        <w:jc w:val="center"/>
        <w:rPr>
          <w:sz w:val="20"/>
          <w:szCs w:val="20"/>
        </w:rPr>
      </w:pPr>
      <w:r w:rsidRPr="00026870">
        <w:rPr>
          <w:sz w:val="20"/>
          <w:szCs w:val="20"/>
        </w:rPr>
        <w:t>Secretária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Executiva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de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Finanças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e</w:t>
      </w:r>
      <w:r w:rsidRPr="00026870">
        <w:rPr>
          <w:spacing w:val="-2"/>
          <w:sz w:val="20"/>
          <w:szCs w:val="20"/>
        </w:rPr>
        <w:t xml:space="preserve"> Administração</w:t>
      </w:r>
    </w:p>
    <w:p w14:paraId="65CB0BB0" w14:textId="77777777" w:rsidR="000523EC" w:rsidRPr="00026870" w:rsidRDefault="000523EC" w:rsidP="00C63860">
      <w:pPr>
        <w:pStyle w:val="Contedodatabela"/>
        <w:spacing w:after="0"/>
        <w:ind w:right="-6"/>
        <w:rPr>
          <w:rFonts w:ascii="Arial" w:hAnsi="Arial" w:cs="Arial"/>
          <w:sz w:val="20"/>
          <w:szCs w:val="20"/>
        </w:rPr>
      </w:pPr>
    </w:p>
    <w:p w14:paraId="006B8101" w14:textId="77777777" w:rsidR="008B444F" w:rsidRPr="0002687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sz w:val="20"/>
          <w:szCs w:val="20"/>
        </w:rPr>
      </w:pPr>
      <w:r w:rsidRPr="00026870">
        <w:rPr>
          <w:rFonts w:ascii="Arial" w:hAnsi="Arial" w:cs="Arial"/>
          <w:sz w:val="20"/>
          <w:szCs w:val="20"/>
        </w:rPr>
        <w:t>__________________________________</w:t>
      </w:r>
    </w:p>
    <w:p w14:paraId="3740BFC2" w14:textId="77777777" w:rsidR="008B444F" w:rsidRPr="0002687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  <w:sz w:val="20"/>
          <w:szCs w:val="20"/>
        </w:rPr>
      </w:pPr>
      <w:r w:rsidRPr="00026870">
        <w:rPr>
          <w:rFonts w:ascii="Arial" w:hAnsi="Arial" w:cs="Arial"/>
          <w:b/>
          <w:bCs/>
          <w:sz w:val="20"/>
          <w:szCs w:val="20"/>
        </w:rPr>
        <w:t>Renato Duarte Gomes</w:t>
      </w:r>
    </w:p>
    <w:p w14:paraId="542C7A91" w14:textId="77777777" w:rsidR="00B25315" w:rsidRPr="00B25315" w:rsidRDefault="00B25315" w:rsidP="00B25315">
      <w:pPr>
        <w:jc w:val="center"/>
        <w:rPr>
          <w:sz w:val="20"/>
          <w:szCs w:val="20"/>
        </w:rPr>
      </w:pPr>
      <w:r w:rsidRPr="00B25315">
        <w:rPr>
          <w:sz w:val="20"/>
          <w:szCs w:val="20"/>
        </w:rPr>
        <w:t>Secretário de Educação do Município de Belo Jardim</w:t>
      </w:r>
    </w:p>
    <w:p w14:paraId="7C283FB4" w14:textId="2634D718" w:rsidR="3276931A" w:rsidRPr="00C63860" w:rsidRDefault="3276931A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</w:p>
    <w:sectPr w:rsidR="3276931A" w:rsidRPr="00C63860" w:rsidSect="00AA67A8">
      <w:headerReference w:type="default" r:id="rId9"/>
      <w:footerReference w:type="default" r:id="rId10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D7CE" w14:textId="77777777" w:rsidR="006C7D3E" w:rsidRDefault="006C7D3E">
      <w:r>
        <w:separator/>
      </w:r>
    </w:p>
  </w:endnote>
  <w:endnote w:type="continuationSeparator" w:id="0">
    <w:p w14:paraId="10B85B2D" w14:textId="77777777" w:rsidR="006C7D3E" w:rsidRDefault="006C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00A368D" w:rsidR="00F873C6" w:rsidRDefault="00F873C6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000A368D" w:rsidR="00F873C6" w:rsidRDefault="00F873C6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00B2" w14:textId="77777777" w:rsidR="006C7D3E" w:rsidRDefault="006C7D3E">
      <w:r>
        <w:separator/>
      </w:r>
    </w:p>
  </w:footnote>
  <w:footnote w:type="continuationSeparator" w:id="0">
    <w:p w14:paraId="4FC7AE07" w14:textId="77777777" w:rsidR="006C7D3E" w:rsidRDefault="006C7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1F51CB13" w:rsidR="00F873C6" w:rsidRPr="000D4ED0" w:rsidRDefault="00407757" w:rsidP="000D4ED0">
    <w:pPr>
      <w:pStyle w:val="Cabealho"/>
    </w:pPr>
    <w:r>
      <w:rPr>
        <w:noProof/>
      </w:rPr>
      <w:drawing>
        <wp:anchor distT="0" distB="0" distL="114300" distR="114300" simplePos="0" relativeHeight="251700224" behindDoc="0" locked="0" layoutInCell="1" allowOverlap="1" wp14:anchorId="1FE8581E" wp14:editId="6D959710">
          <wp:simplePos x="0" y="0"/>
          <wp:positionH relativeFrom="page">
            <wp:posOffset>-109357</wp:posOffset>
          </wp:positionH>
          <wp:positionV relativeFrom="paragraph">
            <wp:posOffset>-348571</wp:posOffset>
          </wp:positionV>
          <wp:extent cx="7697935" cy="10887878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935" cy="10887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6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2"/>
  </w:num>
  <w:num w:numId="2" w16cid:durableId="865674773">
    <w:abstractNumId w:val="7"/>
  </w:num>
  <w:num w:numId="3" w16cid:durableId="515462688">
    <w:abstractNumId w:val="34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5"/>
  </w:num>
  <w:num w:numId="7" w16cid:durableId="1935280118">
    <w:abstractNumId w:val="29"/>
  </w:num>
  <w:num w:numId="8" w16cid:durableId="956258175">
    <w:abstractNumId w:val="38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0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8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1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3"/>
  </w:num>
  <w:num w:numId="29" w16cid:durableId="1572502207">
    <w:abstractNumId w:val="0"/>
  </w:num>
  <w:num w:numId="30" w16cid:durableId="1608779257">
    <w:abstractNumId w:val="27"/>
  </w:num>
  <w:num w:numId="31" w16cid:durableId="112750478">
    <w:abstractNumId w:val="12"/>
  </w:num>
  <w:num w:numId="32" w16cid:durableId="1867329300">
    <w:abstractNumId w:val="25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7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6"/>
  </w:num>
  <w:num w:numId="40" w16cid:durableId="1750418378">
    <w:abstractNumId w:val="26"/>
  </w:num>
  <w:num w:numId="41" w16cid:durableId="136093524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0B84"/>
    <w:rsid w:val="00011142"/>
    <w:rsid w:val="00013359"/>
    <w:rsid w:val="00017276"/>
    <w:rsid w:val="00026870"/>
    <w:rsid w:val="00047133"/>
    <w:rsid w:val="000523EC"/>
    <w:rsid w:val="0005661C"/>
    <w:rsid w:val="00063CA4"/>
    <w:rsid w:val="000659B7"/>
    <w:rsid w:val="00070AD7"/>
    <w:rsid w:val="000745A6"/>
    <w:rsid w:val="00075DE3"/>
    <w:rsid w:val="00076410"/>
    <w:rsid w:val="000770F4"/>
    <w:rsid w:val="00086502"/>
    <w:rsid w:val="000C1E34"/>
    <w:rsid w:val="000D309D"/>
    <w:rsid w:val="000D4ED0"/>
    <w:rsid w:val="000D64A7"/>
    <w:rsid w:val="000E128C"/>
    <w:rsid w:val="001040EA"/>
    <w:rsid w:val="00110D70"/>
    <w:rsid w:val="00116E26"/>
    <w:rsid w:val="001242A0"/>
    <w:rsid w:val="0013698D"/>
    <w:rsid w:val="00136E93"/>
    <w:rsid w:val="0013790D"/>
    <w:rsid w:val="00140689"/>
    <w:rsid w:val="00143B82"/>
    <w:rsid w:val="00156B5B"/>
    <w:rsid w:val="0016430D"/>
    <w:rsid w:val="00173F4F"/>
    <w:rsid w:val="00195D8E"/>
    <w:rsid w:val="001A6F3F"/>
    <w:rsid w:val="001B3902"/>
    <w:rsid w:val="001B4243"/>
    <w:rsid w:val="001B654C"/>
    <w:rsid w:val="001B71A2"/>
    <w:rsid w:val="001C20C7"/>
    <w:rsid w:val="001C226B"/>
    <w:rsid w:val="001C2B3A"/>
    <w:rsid w:val="001F34AE"/>
    <w:rsid w:val="001F5646"/>
    <w:rsid w:val="001F6C8B"/>
    <w:rsid w:val="001F7C21"/>
    <w:rsid w:val="00203126"/>
    <w:rsid w:val="00213539"/>
    <w:rsid w:val="0022071B"/>
    <w:rsid w:val="00233374"/>
    <w:rsid w:val="00235A8E"/>
    <w:rsid w:val="00253F0B"/>
    <w:rsid w:val="00264AD7"/>
    <w:rsid w:val="00266B7F"/>
    <w:rsid w:val="00266F5F"/>
    <w:rsid w:val="00270111"/>
    <w:rsid w:val="00277326"/>
    <w:rsid w:val="0028745B"/>
    <w:rsid w:val="002962E8"/>
    <w:rsid w:val="002A0375"/>
    <w:rsid w:val="002A129E"/>
    <w:rsid w:val="002C17F0"/>
    <w:rsid w:val="002D62A1"/>
    <w:rsid w:val="002E5FE3"/>
    <w:rsid w:val="002E60D6"/>
    <w:rsid w:val="002F09D9"/>
    <w:rsid w:val="00300B15"/>
    <w:rsid w:val="0031046C"/>
    <w:rsid w:val="0031491D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729E3"/>
    <w:rsid w:val="00380381"/>
    <w:rsid w:val="00382CB1"/>
    <w:rsid w:val="0039059B"/>
    <w:rsid w:val="00391E25"/>
    <w:rsid w:val="00393C02"/>
    <w:rsid w:val="00396DB0"/>
    <w:rsid w:val="003A4F2F"/>
    <w:rsid w:val="003B087F"/>
    <w:rsid w:val="003B5F06"/>
    <w:rsid w:val="003C55D8"/>
    <w:rsid w:val="003E7B76"/>
    <w:rsid w:val="003F17E2"/>
    <w:rsid w:val="003F196C"/>
    <w:rsid w:val="00407757"/>
    <w:rsid w:val="00412EAF"/>
    <w:rsid w:val="00414096"/>
    <w:rsid w:val="00423672"/>
    <w:rsid w:val="00427543"/>
    <w:rsid w:val="0043152E"/>
    <w:rsid w:val="00433629"/>
    <w:rsid w:val="00434B94"/>
    <w:rsid w:val="00443BD5"/>
    <w:rsid w:val="004467BC"/>
    <w:rsid w:val="00460184"/>
    <w:rsid w:val="00462671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4F5C70"/>
    <w:rsid w:val="005030F8"/>
    <w:rsid w:val="00510016"/>
    <w:rsid w:val="00514961"/>
    <w:rsid w:val="0052454F"/>
    <w:rsid w:val="00526CBC"/>
    <w:rsid w:val="00527255"/>
    <w:rsid w:val="0053245F"/>
    <w:rsid w:val="005375CC"/>
    <w:rsid w:val="00550898"/>
    <w:rsid w:val="00551248"/>
    <w:rsid w:val="00563EA6"/>
    <w:rsid w:val="0057009E"/>
    <w:rsid w:val="0057076D"/>
    <w:rsid w:val="00575943"/>
    <w:rsid w:val="005765E4"/>
    <w:rsid w:val="005960FB"/>
    <w:rsid w:val="005A3A9C"/>
    <w:rsid w:val="005B06DF"/>
    <w:rsid w:val="005C18CD"/>
    <w:rsid w:val="005C1F85"/>
    <w:rsid w:val="005C75A6"/>
    <w:rsid w:val="005E0726"/>
    <w:rsid w:val="00601609"/>
    <w:rsid w:val="00602E61"/>
    <w:rsid w:val="00604CFD"/>
    <w:rsid w:val="00604F71"/>
    <w:rsid w:val="006158BE"/>
    <w:rsid w:val="00621E8C"/>
    <w:rsid w:val="006307C0"/>
    <w:rsid w:val="00632A86"/>
    <w:rsid w:val="00635C20"/>
    <w:rsid w:val="006376A0"/>
    <w:rsid w:val="00662961"/>
    <w:rsid w:val="006921D2"/>
    <w:rsid w:val="0069695B"/>
    <w:rsid w:val="006A0F7A"/>
    <w:rsid w:val="006B1529"/>
    <w:rsid w:val="006B64D2"/>
    <w:rsid w:val="006B7A8F"/>
    <w:rsid w:val="006C4492"/>
    <w:rsid w:val="006C7D3E"/>
    <w:rsid w:val="006D04D6"/>
    <w:rsid w:val="006F7EA1"/>
    <w:rsid w:val="0070568A"/>
    <w:rsid w:val="00714201"/>
    <w:rsid w:val="0071468F"/>
    <w:rsid w:val="00716FCB"/>
    <w:rsid w:val="00720025"/>
    <w:rsid w:val="00726A31"/>
    <w:rsid w:val="0073169B"/>
    <w:rsid w:val="0073449E"/>
    <w:rsid w:val="00741CCA"/>
    <w:rsid w:val="00747A00"/>
    <w:rsid w:val="00752820"/>
    <w:rsid w:val="0076565B"/>
    <w:rsid w:val="007723D5"/>
    <w:rsid w:val="00791380"/>
    <w:rsid w:val="00793EF6"/>
    <w:rsid w:val="007A087C"/>
    <w:rsid w:val="007A1D04"/>
    <w:rsid w:val="007A4858"/>
    <w:rsid w:val="007A7482"/>
    <w:rsid w:val="007B3D1A"/>
    <w:rsid w:val="007D445C"/>
    <w:rsid w:val="007E30D3"/>
    <w:rsid w:val="007E500D"/>
    <w:rsid w:val="007F05BD"/>
    <w:rsid w:val="007F0871"/>
    <w:rsid w:val="008146A6"/>
    <w:rsid w:val="00814A3C"/>
    <w:rsid w:val="008328BC"/>
    <w:rsid w:val="00833E32"/>
    <w:rsid w:val="00836B50"/>
    <w:rsid w:val="008373A1"/>
    <w:rsid w:val="008459B3"/>
    <w:rsid w:val="00853F7E"/>
    <w:rsid w:val="00867FE0"/>
    <w:rsid w:val="0088123D"/>
    <w:rsid w:val="00883666"/>
    <w:rsid w:val="00884485"/>
    <w:rsid w:val="00886A66"/>
    <w:rsid w:val="0089713C"/>
    <w:rsid w:val="008A19A0"/>
    <w:rsid w:val="008B444F"/>
    <w:rsid w:val="008B5B49"/>
    <w:rsid w:val="008B7EF0"/>
    <w:rsid w:val="008D05B4"/>
    <w:rsid w:val="008D19EB"/>
    <w:rsid w:val="008D220B"/>
    <w:rsid w:val="008D45B7"/>
    <w:rsid w:val="009015FC"/>
    <w:rsid w:val="00905870"/>
    <w:rsid w:val="00917DA4"/>
    <w:rsid w:val="00927377"/>
    <w:rsid w:val="009375D7"/>
    <w:rsid w:val="0093790E"/>
    <w:rsid w:val="00956E6E"/>
    <w:rsid w:val="00966CE1"/>
    <w:rsid w:val="00971414"/>
    <w:rsid w:val="00975EE5"/>
    <w:rsid w:val="00983DFE"/>
    <w:rsid w:val="0099330E"/>
    <w:rsid w:val="009934C4"/>
    <w:rsid w:val="0099779A"/>
    <w:rsid w:val="009B1F4A"/>
    <w:rsid w:val="009D0FF3"/>
    <w:rsid w:val="009D5621"/>
    <w:rsid w:val="009E1DF7"/>
    <w:rsid w:val="009F6416"/>
    <w:rsid w:val="00A01B39"/>
    <w:rsid w:val="00A17EB3"/>
    <w:rsid w:val="00A17ED5"/>
    <w:rsid w:val="00A23573"/>
    <w:rsid w:val="00A3620B"/>
    <w:rsid w:val="00A363D4"/>
    <w:rsid w:val="00A36EC6"/>
    <w:rsid w:val="00A41EC1"/>
    <w:rsid w:val="00A42757"/>
    <w:rsid w:val="00A507CA"/>
    <w:rsid w:val="00A52E36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C56AE"/>
    <w:rsid w:val="00AE30AA"/>
    <w:rsid w:val="00AE7994"/>
    <w:rsid w:val="00AF2AEB"/>
    <w:rsid w:val="00B01ABD"/>
    <w:rsid w:val="00B029DF"/>
    <w:rsid w:val="00B06C9D"/>
    <w:rsid w:val="00B10F12"/>
    <w:rsid w:val="00B25315"/>
    <w:rsid w:val="00B30615"/>
    <w:rsid w:val="00B41EEB"/>
    <w:rsid w:val="00B45492"/>
    <w:rsid w:val="00B50BEE"/>
    <w:rsid w:val="00B5134A"/>
    <w:rsid w:val="00B63145"/>
    <w:rsid w:val="00B73EB1"/>
    <w:rsid w:val="00B96C92"/>
    <w:rsid w:val="00BB2674"/>
    <w:rsid w:val="00BB33DD"/>
    <w:rsid w:val="00BD2A49"/>
    <w:rsid w:val="00BD4C12"/>
    <w:rsid w:val="00BF52CC"/>
    <w:rsid w:val="00C05FE7"/>
    <w:rsid w:val="00C07541"/>
    <w:rsid w:val="00C132F5"/>
    <w:rsid w:val="00C1556D"/>
    <w:rsid w:val="00C176C2"/>
    <w:rsid w:val="00C257CE"/>
    <w:rsid w:val="00C261A4"/>
    <w:rsid w:val="00C35F50"/>
    <w:rsid w:val="00C42C85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6251"/>
    <w:rsid w:val="00CD19E2"/>
    <w:rsid w:val="00CD2FFD"/>
    <w:rsid w:val="00CF435F"/>
    <w:rsid w:val="00CF6B54"/>
    <w:rsid w:val="00D017BF"/>
    <w:rsid w:val="00D06906"/>
    <w:rsid w:val="00D138DA"/>
    <w:rsid w:val="00D16EC5"/>
    <w:rsid w:val="00D17339"/>
    <w:rsid w:val="00D223A4"/>
    <w:rsid w:val="00D22815"/>
    <w:rsid w:val="00D24774"/>
    <w:rsid w:val="00D24841"/>
    <w:rsid w:val="00D31463"/>
    <w:rsid w:val="00D353A0"/>
    <w:rsid w:val="00D40D39"/>
    <w:rsid w:val="00D422FA"/>
    <w:rsid w:val="00D42F4C"/>
    <w:rsid w:val="00D4330E"/>
    <w:rsid w:val="00D4369B"/>
    <w:rsid w:val="00D46B15"/>
    <w:rsid w:val="00D47133"/>
    <w:rsid w:val="00D51F4F"/>
    <w:rsid w:val="00D63550"/>
    <w:rsid w:val="00D72A37"/>
    <w:rsid w:val="00D73845"/>
    <w:rsid w:val="00D838EB"/>
    <w:rsid w:val="00D8675F"/>
    <w:rsid w:val="00D9579B"/>
    <w:rsid w:val="00DB12DC"/>
    <w:rsid w:val="00DB43A1"/>
    <w:rsid w:val="00DB6717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10740"/>
    <w:rsid w:val="00E36507"/>
    <w:rsid w:val="00E64922"/>
    <w:rsid w:val="00E74905"/>
    <w:rsid w:val="00E81AC0"/>
    <w:rsid w:val="00E834E0"/>
    <w:rsid w:val="00E85482"/>
    <w:rsid w:val="00EA60AF"/>
    <w:rsid w:val="00EA6A20"/>
    <w:rsid w:val="00EC61E9"/>
    <w:rsid w:val="00ED0470"/>
    <w:rsid w:val="00ED3F44"/>
    <w:rsid w:val="00EE049C"/>
    <w:rsid w:val="00F00915"/>
    <w:rsid w:val="00F03928"/>
    <w:rsid w:val="00F10057"/>
    <w:rsid w:val="00F10064"/>
    <w:rsid w:val="00F25784"/>
    <w:rsid w:val="00F26934"/>
    <w:rsid w:val="00F27438"/>
    <w:rsid w:val="00F32948"/>
    <w:rsid w:val="00F35D61"/>
    <w:rsid w:val="00F37EFE"/>
    <w:rsid w:val="00F44240"/>
    <w:rsid w:val="00F8110D"/>
    <w:rsid w:val="00F8436A"/>
    <w:rsid w:val="00F873C6"/>
    <w:rsid w:val="00FA1535"/>
    <w:rsid w:val="00FB171C"/>
    <w:rsid w:val="00FB73A0"/>
    <w:rsid w:val="00FD46AA"/>
    <w:rsid w:val="00FE348B"/>
    <w:rsid w:val="00FE4E38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9</Pages>
  <Words>2368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16</cp:revision>
  <cp:lastPrinted>2025-11-06T17:32:00Z</cp:lastPrinted>
  <dcterms:created xsi:type="dcterms:W3CDTF">2025-11-05T16:07:00Z</dcterms:created>
  <dcterms:modified xsi:type="dcterms:W3CDTF">2026-06-26T12:53:00Z</dcterms:modified>
</cp:coreProperties>
</file>